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EDFCE" w14:textId="497EB011" w:rsidR="002C0927" w:rsidRDefault="002C0927" w:rsidP="002C0927">
      <w:pPr>
        <w:pStyle w:val="Titel"/>
      </w:pPr>
      <w:r>
        <w:t>Jaarplan 2025</w:t>
      </w:r>
    </w:p>
    <w:p w14:paraId="747127C5" w14:textId="77777777" w:rsidR="002C0927" w:rsidRDefault="002C0927" w:rsidP="002C0927">
      <w:pPr>
        <w:rPr>
          <w:rFonts w:ascii="Arial" w:hAnsi="Arial" w:cs="Arial"/>
        </w:rPr>
      </w:pPr>
    </w:p>
    <w:p w14:paraId="2EA2B1C6" w14:textId="2CFCAC77" w:rsidR="002C0927" w:rsidRDefault="002C0927" w:rsidP="002C0927">
      <w:pPr>
        <w:rPr>
          <w:rFonts w:ascii="Arial" w:hAnsi="Arial" w:cs="Arial"/>
        </w:rPr>
      </w:pPr>
      <w:r>
        <w:rPr>
          <w:rFonts w:ascii="Arial" w:hAnsi="Arial" w:cs="Arial"/>
        </w:rPr>
        <w:t>Leergeld Zutphen heeft voor 2025 de volgende plannen besproken.</w:t>
      </w:r>
    </w:p>
    <w:p w14:paraId="328AD791" w14:textId="77777777" w:rsidR="002C0927" w:rsidRDefault="002C0927" w:rsidP="002C0927">
      <w:pPr>
        <w:pStyle w:val="Lijstalinea"/>
        <w:numPr>
          <w:ilvl w:val="0"/>
          <w:numId w:val="1"/>
        </w:numPr>
        <w:rPr>
          <w:rFonts w:ascii="Arial" w:hAnsi="Arial" w:cs="Arial"/>
        </w:rPr>
      </w:pPr>
      <w:r>
        <w:rPr>
          <w:rFonts w:ascii="Arial" w:hAnsi="Arial" w:cs="Arial"/>
        </w:rPr>
        <w:t xml:space="preserve">Er zijn subsidies aangevraagd die worden aangewend om eenmalige acties te organiseren. We willen gebruik maken van de mogelijkheid om een aantal gezinnen een dagje Efteling aan te bieden, inclusief vervoer en entree. </w:t>
      </w:r>
    </w:p>
    <w:p w14:paraId="137C98F7" w14:textId="77777777" w:rsidR="002C0927" w:rsidRDefault="002C0927" w:rsidP="002C0927">
      <w:pPr>
        <w:pStyle w:val="Lijstalinea"/>
        <w:numPr>
          <w:ilvl w:val="0"/>
          <w:numId w:val="1"/>
        </w:numPr>
        <w:rPr>
          <w:rFonts w:ascii="Arial" w:hAnsi="Arial" w:cs="Arial"/>
        </w:rPr>
      </w:pPr>
      <w:r>
        <w:rPr>
          <w:rFonts w:ascii="Arial" w:hAnsi="Arial" w:cs="Arial"/>
        </w:rPr>
        <w:t>Wanneer de aangevraagde subsidie van de Kinderpostzegels wordt gehonoreerd, zullen we dit besteden aan een georganiseerde reis naar De Efteling. Twee bussen met 120 personen uit de doelgroep.</w:t>
      </w:r>
    </w:p>
    <w:p w14:paraId="2E04F38E" w14:textId="77777777" w:rsidR="002C0927" w:rsidRDefault="002C0927" w:rsidP="002C0927">
      <w:pPr>
        <w:pStyle w:val="Lijstalinea"/>
        <w:numPr>
          <w:ilvl w:val="0"/>
          <w:numId w:val="1"/>
        </w:numPr>
        <w:rPr>
          <w:rFonts w:ascii="Arial" w:hAnsi="Arial" w:cs="Arial"/>
        </w:rPr>
      </w:pPr>
      <w:r>
        <w:rPr>
          <w:rFonts w:ascii="Arial" w:hAnsi="Arial" w:cs="Arial"/>
        </w:rPr>
        <w:t xml:space="preserve">Daarnaast zullen we bekijken (afhankelijk van de beschikbare gelden) in welke mate we binnen de doelgroep de septemberkermis en/of het winterfestijn weer kunnen opnemen in ons aanbod. </w:t>
      </w:r>
    </w:p>
    <w:p w14:paraId="0F004E6E" w14:textId="77777777" w:rsidR="002C0927" w:rsidRDefault="002C0927" w:rsidP="002C0927">
      <w:pPr>
        <w:pStyle w:val="Lijstalinea"/>
        <w:numPr>
          <w:ilvl w:val="0"/>
          <w:numId w:val="1"/>
        </w:numPr>
        <w:rPr>
          <w:rFonts w:ascii="Arial" w:hAnsi="Arial" w:cs="Arial"/>
        </w:rPr>
      </w:pPr>
      <w:r>
        <w:rPr>
          <w:rFonts w:ascii="Arial" w:hAnsi="Arial" w:cs="Arial"/>
        </w:rPr>
        <w:t>Een derde actie is gericht op het deelnemen van een aantal kinderen aan een zomerkamp. Zestien kinderen mogen geheel gratis deelnemen aan een zomerkamp van een week. Ze worden gebracht en gehaald.</w:t>
      </w:r>
    </w:p>
    <w:p w14:paraId="19CD7C26" w14:textId="77777777" w:rsidR="002C0927" w:rsidRDefault="002C0927" w:rsidP="002C0927">
      <w:pPr>
        <w:pStyle w:val="Lijstalinea"/>
        <w:numPr>
          <w:ilvl w:val="0"/>
          <w:numId w:val="1"/>
        </w:numPr>
        <w:rPr>
          <w:rFonts w:ascii="Arial" w:hAnsi="Arial" w:cs="Arial"/>
        </w:rPr>
      </w:pPr>
      <w:r>
        <w:rPr>
          <w:rFonts w:ascii="Arial" w:hAnsi="Arial" w:cs="Arial"/>
        </w:rPr>
        <w:t>Alle acties vallen onder het thema ‘iedereen mag Meedoen’.</w:t>
      </w:r>
    </w:p>
    <w:p w14:paraId="7B207B64" w14:textId="77777777" w:rsidR="002C0927" w:rsidRDefault="002C0927" w:rsidP="002C0927">
      <w:pPr>
        <w:pStyle w:val="Lijstalinea"/>
        <w:numPr>
          <w:ilvl w:val="0"/>
          <w:numId w:val="1"/>
        </w:numPr>
        <w:rPr>
          <w:rFonts w:ascii="Arial" w:hAnsi="Arial" w:cs="Arial"/>
        </w:rPr>
      </w:pPr>
      <w:r>
        <w:rPr>
          <w:rFonts w:ascii="Arial" w:hAnsi="Arial" w:cs="Arial"/>
        </w:rPr>
        <w:t>Het jaar 2025 is een jaar van consolideren en verfijnen van de samenwerking met de Gemeente Zutphen binnen Het Kindloket.</w:t>
      </w:r>
    </w:p>
    <w:p w14:paraId="282AB75F" w14:textId="77777777" w:rsidR="002C0927" w:rsidRDefault="002C0927" w:rsidP="002C0927">
      <w:pPr>
        <w:pStyle w:val="Lijstalinea"/>
        <w:numPr>
          <w:ilvl w:val="0"/>
          <w:numId w:val="1"/>
        </w:numPr>
        <w:rPr>
          <w:rFonts w:ascii="Arial" w:hAnsi="Arial" w:cs="Arial"/>
        </w:rPr>
      </w:pPr>
      <w:r>
        <w:rPr>
          <w:rFonts w:ascii="Arial" w:hAnsi="Arial" w:cs="Arial"/>
        </w:rPr>
        <w:t>Ook willen we meer contacten met de scholen, te beginnen met de contacten tussen de brugfunctionarissen van de scholen die een hoge schoolweging hebben.</w:t>
      </w:r>
    </w:p>
    <w:p w14:paraId="68A36D46" w14:textId="77777777" w:rsidR="001054FD" w:rsidRDefault="001054FD"/>
    <w:sectPr w:rsidR="001054FD" w:rsidSect="004A7A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40060"/>
    <w:multiLevelType w:val="hybridMultilevel"/>
    <w:tmpl w:val="323EE604"/>
    <w:lvl w:ilvl="0" w:tplc="D6F892E2">
      <w:start w:val="575"/>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376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27"/>
    <w:rsid w:val="00052BFF"/>
    <w:rsid w:val="001054FD"/>
    <w:rsid w:val="002C0927"/>
    <w:rsid w:val="004445EC"/>
    <w:rsid w:val="004A7AE4"/>
    <w:rsid w:val="00A021C1"/>
    <w:rsid w:val="00B8261A"/>
    <w:rsid w:val="00BA3E4D"/>
    <w:rsid w:val="00D65D31"/>
    <w:rsid w:val="00E243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57EE12B"/>
  <w14:defaultImageDpi w14:val="32767"/>
  <w15:chartTrackingRefBased/>
  <w15:docId w15:val="{0A35B343-3A10-2C49-B044-84549F0B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2C0927"/>
    <w:pPr>
      <w:spacing w:after="160" w:line="259" w:lineRule="auto"/>
    </w:pPr>
    <w:rPr>
      <w:kern w:val="0"/>
      <w:sz w:val="22"/>
      <w:szCs w:val="22"/>
      <w14:ligatures w14:val="none"/>
    </w:rPr>
  </w:style>
  <w:style w:type="paragraph" w:styleId="Kop1">
    <w:name w:val="heading 1"/>
    <w:basedOn w:val="Standaard"/>
    <w:next w:val="Standaard"/>
    <w:link w:val="Kop1Char"/>
    <w:uiPriority w:val="9"/>
    <w:qFormat/>
    <w:rsid w:val="002C09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C09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C092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C092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C092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C092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092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092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092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092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C092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C092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C092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C092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C09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09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09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0927"/>
    <w:rPr>
      <w:rFonts w:eastAsiaTheme="majorEastAsia" w:cstheme="majorBidi"/>
      <w:color w:val="272727" w:themeColor="text1" w:themeTint="D8"/>
    </w:rPr>
  </w:style>
  <w:style w:type="paragraph" w:styleId="Titel">
    <w:name w:val="Title"/>
    <w:basedOn w:val="Standaard"/>
    <w:next w:val="Standaard"/>
    <w:link w:val="TitelChar"/>
    <w:uiPriority w:val="10"/>
    <w:qFormat/>
    <w:rsid w:val="002C092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09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09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09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09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0927"/>
    <w:rPr>
      <w:i/>
      <w:iCs/>
      <w:color w:val="404040" w:themeColor="text1" w:themeTint="BF"/>
    </w:rPr>
  </w:style>
  <w:style w:type="paragraph" w:styleId="Lijstalinea">
    <w:name w:val="List Paragraph"/>
    <w:basedOn w:val="Standaard"/>
    <w:uiPriority w:val="34"/>
    <w:qFormat/>
    <w:rsid w:val="002C0927"/>
    <w:pPr>
      <w:ind w:left="720"/>
      <w:contextualSpacing/>
    </w:pPr>
  </w:style>
  <w:style w:type="character" w:styleId="Intensievebenadrukking">
    <w:name w:val="Intense Emphasis"/>
    <w:basedOn w:val="Standaardalinea-lettertype"/>
    <w:uiPriority w:val="21"/>
    <w:qFormat/>
    <w:rsid w:val="002C0927"/>
    <w:rPr>
      <w:i/>
      <w:iCs/>
      <w:color w:val="2F5496" w:themeColor="accent1" w:themeShade="BF"/>
    </w:rPr>
  </w:style>
  <w:style w:type="paragraph" w:styleId="Duidelijkcitaat">
    <w:name w:val="Intense Quote"/>
    <w:basedOn w:val="Standaard"/>
    <w:next w:val="Standaard"/>
    <w:link w:val="DuidelijkcitaatChar"/>
    <w:uiPriority w:val="30"/>
    <w:qFormat/>
    <w:rsid w:val="002C0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C0927"/>
    <w:rPr>
      <w:i/>
      <w:iCs/>
      <w:color w:val="2F5496" w:themeColor="accent1" w:themeShade="BF"/>
    </w:rPr>
  </w:style>
  <w:style w:type="character" w:styleId="Intensieveverwijzing">
    <w:name w:val="Intense Reference"/>
    <w:basedOn w:val="Standaardalinea-lettertype"/>
    <w:uiPriority w:val="32"/>
    <w:qFormat/>
    <w:rsid w:val="002C0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1021</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Mooibroek</dc:creator>
  <cp:keywords/>
  <dc:description/>
  <cp:lastModifiedBy>Bert Mooibroek</cp:lastModifiedBy>
  <cp:revision>1</cp:revision>
  <dcterms:created xsi:type="dcterms:W3CDTF">2025-03-31T19:23:00Z</dcterms:created>
  <dcterms:modified xsi:type="dcterms:W3CDTF">2025-03-31T19:24:00Z</dcterms:modified>
</cp:coreProperties>
</file>