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78F" w:rsidR="00C76305" w:rsidP="00C76305" w:rsidRDefault="00C76305" w14:paraId="311BEFB3" w14:textId="0F51BA3F">
      <w:pPr>
        <w:tabs>
          <w:tab w:val="left" w:pos="90"/>
        </w:tabs>
        <w:rPr>
          <w:rFonts w:ascii="Calibri" w:hAnsi="Calibri" w:cs="Arial"/>
          <w:b/>
          <w:sz w:val="28"/>
          <w:szCs w:val="28"/>
          <w:u w:val="single"/>
          <w:lang w:val="nl-NL"/>
        </w:rPr>
      </w:pPr>
      <w:r w:rsidRPr="00D2078F">
        <w:rPr>
          <w:rFonts w:ascii="Calibri" w:hAnsi="Calibri" w:cs="Arial"/>
          <w:b/>
          <w:sz w:val="28"/>
          <w:szCs w:val="28"/>
          <w:u w:val="single"/>
          <w:lang w:val="nl-NL"/>
        </w:rPr>
        <w:t xml:space="preserve">Reglement MR PO </w:t>
      </w:r>
    </w:p>
    <w:p w:rsidRPr="00DD7D94" w:rsidR="00572AE4" w:rsidP="00831E53" w:rsidRDefault="00572AE4" w14:paraId="4063C8C1" w14:textId="77777777">
      <w:pPr>
        <w:tabs>
          <w:tab w:val="left" w:pos="90"/>
        </w:tabs>
        <w:rPr>
          <w:rFonts w:ascii="Calibri" w:hAnsi="Calibri"/>
          <w:b/>
          <w:sz w:val="22"/>
          <w:lang w:val="nl-NL"/>
        </w:rPr>
      </w:pPr>
    </w:p>
    <w:p w:rsidR="00831E53" w:rsidP="00831E53" w:rsidRDefault="00831E53" w14:paraId="08D64059" w14:textId="4D62B35D">
      <w:pPr>
        <w:tabs>
          <w:tab w:val="left" w:pos="90"/>
        </w:tabs>
        <w:rPr>
          <w:rFonts w:ascii="Calibri" w:hAnsi="Calibri" w:cs="Arial"/>
          <w:b/>
          <w:sz w:val="22"/>
          <w:szCs w:val="22"/>
          <w:lang w:val="nl-NL"/>
        </w:rPr>
      </w:pPr>
      <w:r w:rsidRPr="000E1C22">
        <w:rPr>
          <w:rFonts w:ascii="Calibri" w:hAnsi="Calibri" w:cs="Arial"/>
          <w:b/>
          <w:sz w:val="22"/>
          <w:szCs w:val="22"/>
          <w:lang w:val="nl-NL"/>
        </w:rPr>
        <w:t xml:space="preserve">Medezeggenschapsreglement van de </w:t>
      </w:r>
      <w:r w:rsidRPr="000E1C22" w:rsidR="005B728F">
        <w:rPr>
          <w:rFonts w:ascii="Calibri" w:hAnsi="Calibri" w:cs="Arial"/>
          <w:b/>
          <w:sz w:val="22"/>
          <w:szCs w:val="22"/>
          <w:lang w:val="nl-NL"/>
        </w:rPr>
        <w:t>medezeggenschapsraad van</w:t>
      </w:r>
      <w:r w:rsidRPr="00DD7D94">
        <w:rPr>
          <w:rFonts w:ascii="Calibri" w:hAnsi="Calibri"/>
          <w:b/>
          <w:sz w:val="22"/>
          <w:lang w:val="nl-NL"/>
        </w:rPr>
        <w:t xml:space="preserve"> </w:t>
      </w:r>
      <w:r w:rsidRPr="000E1C22">
        <w:rPr>
          <w:rFonts w:ascii="Calibri" w:hAnsi="Calibri" w:cs="Arial"/>
          <w:b/>
          <w:color w:val="FF0000"/>
          <w:sz w:val="22"/>
          <w:szCs w:val="22"/>
          <w:lang w:val="nl-NL"/>
        </w:rPr>
        <w:t xml:space="preserve">[naam </w:t>
      </w:r>
      <w:r w:rsidR="00C76305">
        <w:rPr>
          <w:rFonts w:ascii="Calibri" w:hAnsi="Calibri" w:cs="Arial"/>
          <w:b/>
          <w:color w:val="FF0000"/>
          <w:sz w:val="22"/>
          <w:szCs w:val="22"/>
          <w:lang w:val="nl-NL"/>
        </w:rPr>
        <w:t>school</w:t>
      </w:r>
      <w:r w:rsidRPr="000E1C22">
        <w:rPr>
          <w:rFonts w:ascii="Calibri" w:hAnsi="Calibri" w:cs="Arial"/>
          <w:b/>
          <w:color w:val="FF0000"/>
          <w:sz w:val="22"/>
          <w:szCs w:val="22"/>
          <w:lang w:val="nl-NL"/>
        </w:rPr>
        <w:t xml:space="preserve">] </w:t>
      </w:r>
      <w:r w:rsidRPr="00DD7D94" w:rsidR="00936283">
        <w:rPr>
          <w:rFonts w:ascii="Calibri" w:hAnsi="Calibri"/>
          <w:b/>
          <w:sz w:val="22"/>
          <w:lang w:val="nl-NL"/>
        </w:rPr>
        <w:t xml:space="preserve">van de Stichting Almeerse Scholen Groep </w:t>
      </w:r>
      <w:r w:rsidRPr="00DD7D94">
        <w:rPr>
          <w:rFonts w:ascii="Calibri" w:hAnsi="Calibri"/>
          <w:b/>
          <w:sz w:val="22"/>
          <w:lang w:val="nl-NL"/>
        </w:rPr>
        <w:t>te</w:t>
      </w:r>
      <w:r w:rsidRPr="00DD7D94" w:rsidR="00936283">
        <w:rPr>
          <w:rFonts w:ascii="Calibri" w:hAnsi="Calibri"/>
          <w:b/>
          <w:sz w:val="22"/>
          <w:lang w:val="nl-NL"/>
        </w:rPr>
        <w:t xml:space="preserve"> Almere</w:t>
      </w:r>
    </w:p>
    <w:p w:rsidRPr="000E1C22" w:rsidR="00936283" w:rsidP="00831E53" w:rsidRDefault="00936283" w14:paraId="7A1DAF4A" w14:textId="77777777">
      <w:pPr>
        <w:tabs>
          <w:tab w:val="left" w:pos="90"/>
        </w:tabs>
        <w:rPr>
          <w:rFonts w:ascii="Calibri" w:hAnsi="Calibri" w:cs="Arial"/>
          <w:b/>
          <w:sz w:val="22"/>
          <w:szCs w:val="22"/>
          <w:lang w:val="nl-NL"/>
        </w:rPr>
      </w:pPr>
    </w:p>
    <w:p w:rsidRPr="000E1C22" w:rsidR="00CB5805" w:rsidP="00CB5805" w:rsidRDefault="00CB5805" w14:paraId="1E6F5832" w14:textId="77777777">
      <w:pPr>
        <w:keepLines/>
        <w:widowControl w:val="0"/>
        <w:tabs>
          <w:tab w:val="left" w:pos="90"/>
        </w:tabs>
        <w:rPr>
          <w:rFonts w:ascii="Calibri" w:hAnsi="Calibri" w:cs="Arial"/>
          <w:b/>
          <w:i/>
          <w:iCs/>
          <w:sz w:val="22"/>
          <w:szCs w:val="22"/>
          <w:lang w:val="nl-NL"/>
        </w:rPr>
      </w:pPr>
    </w:p>
    <w:p w:rsidRPr="000E1C22" w:rsidR="00CB5805" w:rsidP="00CB5805" w:rsidRDefault="00CB5805" w14:paraId="3097430B" w14:textId="77777777">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r>
      <w:r w:rsidRPr="000E1C22">
        <w:rPr>
          <w:rFonts w:ascii="Calibri" w:hAnsi="Calibri" w:cs="Arial"/>
          <w:b/>
          <w:i/>
          <w:iCs/>
          <w:sz w:val="22"/>
          <w:szCs w:val="22"/>
          <w:lang w:val="nl-NL"/>
        </w:rPr>
        <w:t>Algemeen</w:t>
      </w:r>
      <w:r w:rsidRPr="000E1C22">
        <w:rPr>
          <w:rFonts w:ascii="Calibri" w:hAnsi="Calibri" w:cs="Arial"/>
          <w:sz w:val="22"/>
          <w:szCs w:val="22"/>
          <w:lang w:val="nl-NL"/>
        </w:rPr>
        <w:br/>
      </w:r>
      <w:r w:rsidRPr="000E1C22">
        <w:rPr>
          <w:rFonts w:ascii="Calibri" w:hAnsi="Calibri" w:cs="Arial"/>
          <w:b/>
          <w:sz w:val="22"/>
          <w:szCs w:val="22"/>
          <w:lang w:val="nl-NL"/>
        </w:rPr>
        <w:br/>
      </w:r>
      <w:r w:rsidRPr="000E1C22">
        <w:rPr>
          <w:rFonts w:ascii="Calibri" w:hAnsi="Calibri" w:cs="Arial"/>
          <w:b/>
          <w:sz w:val="22"/>
          <w:szCs w:val="22"/>
          <w:lang w:val="nl-NL"/>
        </w:rPr>
        <w:t>Artikel 1</w:t>
      </w:r>
      <w:r w:rsidRPr="000E1C22">
        <w:rPr>
          <w:rFonts w:ascii="Calibri" w:hAnsi="Calibri" w:cs="Arial"/>
          <w:b/>
          <w:sz w:val="22"/>
          <w:szCs w:val="22"/>
          <w:lang w:val="nl-NL"/>
        </w:rPr>
        <w:tab/>
      </w:r>
      <w:r w:rsidRPr="000E1C22">
        <w:rPr>
          <w:rFonts w:ascii="Calibri" w:hAnsi="Calibri" w:cs="Arial"/>
          <w:b/>
          <w:sz w:val="22"/>
          <w:szCs w:val="22"/>
          <w:lang w:val="nl-NL"/>
        </w:rPr>
        <w:t>Begripsbepaling</w:t>
      </w:r>
      <w:r w:rsidRPr="000E1C22">
        <w:rPr>
          <w:rFonts w:ascii="Calibri" w:hAnsi="Calibri" w:cs="Arial"/>
          <w:sz w:val="22"/>
          <w:szCs w:val="22"/>
          <w:lang w:val="nl-NL"/>
        </w:rPr>
        <w:br/>
      </w:r>
      <w:r w:rsidRPr="000E1C22">
        <w:rPr>
          <w:rFonts w:ascii="Calibri" w:hAnsi="Calibri" w:cs="Arial"/>
          <w:sz w:val="22"/>
          <w:szCs w:val="22"/>
          <w:lang w:val="nl-NL"/>
        </w:rPr>
        <w:t>Dit reglement verstaat onder:</w:t>
      </w:r>
    </w:p>
    <w:p w:rsidRPr="000E1C22" w:rsidR="005C470A" w:rsidP="00DD7D94" w:rsidRDefault="00CB5805" w14:paraId="68FF9765" w14:textId="77777777">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wet: de Wet medezeggenschap op scholen (Stb.</w:t>
      </w:r>
      <w:r w:rsidRPr="000E1C22" w:rsidR="00042F11">
        <w:rPr>
          <w:rFonts w:ascii="Calibri" w:hAnsi="Calibri" w:cs="Arial"/>
          <w:sz w:val="22"/>
          <w:szCs w:val="22"/>
          <w:lang w:val="nl-NL"/>
        </w:rPr>
        <w:t xml:space="preserve"> </w:t>
      </w:r>
      <w:r w:rsidRPr="000E1C22">
        <w:rPr>
          <w:rFonts w:ascii="Calibri" w:hAnsi="Calibri" w:cs="Arial"/>
          <w:sz w:val="22"/>
          <w:szCs w:val="22"/>
          <w:lang w:val="nl-NL"/>
        </w:rPr>
        <w:t>2006, 658);</w:t>
      </w:r>
    </w:p>
    <w:p w:rsidRPr="00DD7D94" w:rsidR="005C470A" w:rsidP="00DD7D94" w:rsidRDefault="00CB5805" w14:paraId="66D34F44" w14:textId="2E48F4DD">
      <w:pPr>
        <w:keepLines/>
        <w:widowControl w:val="0"/>
        <w:numPr>
          <w:ilvl w:val="0"/>
          <w:numId w:val="1"/>
        </w:numPr>
        <w:tabs>
          <w:tab w:val="left" w:pos="284"/>
        </w:tabs>
        <w:ind w:left="284" w:hanging="284"/>
        <w:rPr>
          <w:rFonts w:ascii="Calibri" w:hAnsi="Calibri"/>
          <w:sz w:val="22"/>
          <w:lang w:val="nl-NL"/>
        </w:rPr>
      </w:pPr>
      <w:r w:rsidRPr="00DD7D94">
        <w:rPr>
          <w:rFonts w:ascii="Calibri" w:hAnsi="Calibri"/>
          <w:sz w:val="22"/>
          <w:lang w:val="nl-NL"/>
        </w:rPr>
        <w:t xml:space="preserve">bevoegd gezag: </w:t>
      </w:r>
      <w:r w:rsidRPr="00DD7D94" w:rsidR="00936283">
        <w:rPr>
          <w:rFonts w:ascii="Calibri" w:hAnsi="Calibri"/>
          <w:sz w:val="22"/>
          <w:lang w:val="nl-NL"/>
        </w:rPr>
        <w:t>de Stichting Almeerse Scholen Groep, ver</w:t>
      </w:r>
      <w:r w:rsidRPr="00DD7D94" w:rsidR="00CB46D9">
        <w:rPr>
          <w:rFonts w:ascii="Calibri" w:hAnsi="Calibri"/>
          <w:sz w:val="22"/>
          <w:lang w:val="nl-NL"/>
        </w:rPr>
        <w:t xml:space="preserve">tegenwoordigd door het College van Bestuur </w:t>
      </w:r>
      <w:bookmarkStart w:name="_Hlk534463271" w:id="0"/>
      <w:r w:rsidRPr="00DD7D94" w:rsidR="00CB46D9">
        <w:rPr>
          <w:rFonts w:ascii="Calibri" w:hAnsi="Calibri"/>
          <w:sz w:val="22"/>
          <w:lang w:val="nl-NL"/>
        </w:rPr>
        <w:t>van de Almeerse Scholen Groep</w:t>
      </w:r>
      <w:bookmarkEnd w:id="0"/>
      <w:r w:rsidRPr="00DD7D94">
        <w:rPr>
          <w:rFonts w:ascii="Calibri" w:hAnsi="Calibri"/>
          <w:sz w:val="22"/>
          <w:lang w:val="nl-NL"/>
        </w:rPr>
        <w:t>;</w:t>
      </w:r>
    </w:p>
    <w:p w:rsidRPr="000E1C22" w:rsidR="005C470A" w:rsidP="00DD7D94" w:rsidRDefault="004021F8" w14:paraId="78A981E2" w14:textId="4B8F3A96">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intern</w:t>
      </w:r>
      <w:r w:rsidRPr="000E1C22" w:rsidR="00CE6B4B">
        <w:rPr>
          <w:rFonts w:ascii="Calibri" w:hAnsi="Calibri" w:cs="Arial"/>
          <w:sz w:val="22"/>
          <w:szCs w:val="22"/>
          <w:lang w:val="nl-NL"/>
        </w:rPr>
        <w:t>e</w:t>
      </w:r>
      <w:r w:rsidRPr="000E1C22">
        <w:rPr>
          <w:rFonts w:ascii="Calibri" w:hAnsi="Calibri" w:cs="Arial"/>
          <w:sz w:val="22"/>
          <w:szCs w:val="22"/>
          <w:lang w:val="nl-NL"/>
        </w:rPr>
        <w:t xml:space="preserve"> toezicht</w:t>
      </w:r>
      <w:r w:rsidRPr="000E1C22" w:rsidR="00CE6B4B">
        <w:rPr>
          <w:rFonts w:ascii="Calibri" w:hAnsi="Calibri" w:cs="Arial"/>
          <w:sz w:val="22"/>
          <w:szCs w:val="22"/>
          <w:lang w:val="nl-NL"/>
        </w:rPr>
        <w:t>houder</w:t>
      </w:r>
      <w:r w:rsidRPr="000E1C22" w:rsidR="008011D5">
        <w:rPr>
          <w:rFonts w:ascii="Calibri" w:hAnsi="Calibri" w:cs="Arial"/>
          <w:sz w:val="22"/>
          <w:szCs w:val="22"/>
          <w:lang w:val="nl-NL"/>
        </w:rPr>
        <w:t xml:space="preserve">: </w:t>
      </w:r>
      <w:r w:rsidRPr="000E1C22" w:rsidR="00CE6B4B">
        <w:rPr>
          <w:rFonts w:ascii="Calibri" w:hAnsi="Calibri" w:cs="Arial"/>
          <w:sz w:val="22"/>
          <w:szCs w:val="22"/>
          <w:lang w:val="nl-NL"/>
        </w:rPr>
        <w:t xml:space="preserve">de Raad van Toezicht </w:t>
      </w:r>
      <w:r w:rsidRPr="00DD7D94" w:rsidR="00F83389">
        <w:rPr>
          <w:rFonts w:ascii="Calibri" w:hAnsi="Calibri"/>
          <w:sz w:val="22"/>
          <w:lang w:val="nl-NL"/>
        </w:rPr>
        <w:t>van de Almeerse Scholen Groep</w:t>
      </w:r>
      <w:r w:rsidRPr="00DD7D94" w:rsidR="005435FA">
        <w:rPr>
          <w:rFonts w:ascii="Calibri" w:hAnsi="Calibri"/>
          <w:sz w:val="22"/>
          <w:lang w:val="nl-NL"/>
        </w:rPr>
        <w:t>;</w:t>
      </w:r>
      <w:r w:rsidRPr="00DD7D94" w:rsidR="00D1138B">
        <w:rPr>
          <w:rFonts w:ascii="Calibri" w:hAnsi="Calibri"/>
          <w:sz w:val="22"/>
          <w:lang w:val="nl-NL"/>
        </w:rPr>
        <w:t xml:space="preserve"> </w:t>
      </w:r>
    </w:p>
    <w:p w:rsidRPr="000E1C22" w:rsidR="00CB5805" w:rsidP="00DD7D94" w:rsidRDefault="00CB5805" w14:paraId="41E3608B" w14:textId="19E8B1DE">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rsidRPr="000E1C22" w:rsidR="00CB5805" w:rsidP="00DD7D94" w:rsidRDefault="00CB5805" w14:paraId="4AFB7BAD" w14:textId="4B107F55">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 </w:t>
      </w:r>
      <w:r w:rsidRPr="000E1C22">
        <w:rPr>
          <w:rFonts w:ascii="Calibri" w:hAnsi="Calibri" w:cs="Arial"/>
          <w:color w:val="FF0000"/>
          <w:sz w:val="22"/>
          <w:szCs w:val="22"/>
          <w:lang w:val="nl-NL"/>
        </w:rPr>
        <w:t>[naam van de school]</w:t>
      </w:r>
      <w:r w:rsidRPr="000E1C22">
        <w:rPr>
          <w:rFonts w:ascii="Calibri" w:hAnsi="Calibri" w:cs="Arial"/>
          <w:sz w:val="22"/>
          <w:szCs w:val="22"/>
          <w:lang w:val="nl-NL"/>
        </w:rPr>
        <w:t>;</w:t>
      </w:r>
    </w:p>
    <w:p w:rsidRPr="000E1C22" w:rsidR="00CB5805" w:rsidP="00DD7D94" w:rsidRDefault="00CB5805" w14:paraId="2CC48B1E" w14:textId="025CD11D">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leerlingen: leerlingen in de zin van de Wet op het primair onderwijs;</w:t>
      </w:r>
    </w:p>
    <w:p w:rsidRPr="000E1C22" w:rsidR="00CB5805" w:rsidP="00DD7D94" w:rsidRDefault="005B728F" w14:paraId="0B19CDA0" w14:textId="3DCF0500">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ouders:</w:t>
      </w:r>
      <w:r w:rsidRPr="000E1C22" w:rsidR="00CB5805">
        <w:rPr>
          <w:rFonts w:ascii="Calibri" w:hAnsi="Calibri" w:cs="Arial"/>
          <w:sz w:val="22"/>
          <w:szCs w:val="22"/>
          <w:lang w:val="nl-NL"/>
        </w:rPr>
        <w:t xml:space="preserve"> ouders, voogden of verzorgers van de leerlingen;</w:t>
      </w:r>
    </w:p>
    <w:p w:rsidRPr="000E1C22" w:rsidR="00CB5805" w:rsidP="00DD7D94" w:rsidRDefault="00CB5805" w14:paraId="77F230CA" w14:textId="07868F6D">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schoolleiding: de directeur en adjunct-directeur, als bedoeld in de Wet op het primair onderwijs; </w:t>
      </w:r>
    </w:p>
    <w:p w:rsidRPr="00DA5BD5" w:rsidR="00485875" w:rsidP="00DD7D94" w:rsidRDefault="00CB5805" w14:paraId="21FDEBE8" w14:textId="77777777">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personeel: het personeel dat in dienst is dan wel ten minste 6 maanden te</w:t>
      </w:r>
      <w:r w:rsidRPr="000E1C22" w:rsidR="00FC1DA9">
        <w:rPr>
          <w:rFonts w:ascii="Calibri" w:hAnsi="Calibri" w:cs="Arial"/>
          <w:sz w:val="22"/>
          <w:szCs w:val="22"/>
          <w:lang w:val="nl-NL"/>
        </w:rPr>
        <w:t xml:space="preserve"> </w:t>
      </w:r>
      <w:r w:rsidRPr="000E1C22">
        <w:rPr>
          <w:rFonts w:ascii="Calibri" w:hAnsi="Calibri" w:cs="Arial"/>
          <w:sz w:val="22"/>
          <w:szCs w:val="22"/>
          <w:lang w:val="nl-NL"/>
        </w:rPr>
        <w:t xml:space="preserve">werk gesteld is zonder benoeming bij het bevoegd gezag en </w:t>
      </w:r>
      <w:r w:rsidRPr="00485875">
        <w:rPr>
          <w:rFonts w:ascii="Calibri" w:hAnsi="Calibri" w:cs="Arial"/>
          <w:sz w:val="22"/>
          <w:szCs w:val="22"/>
          <w:lang w:val="nl-NL"/>
        </w:rPr>
        <w:t>dat werkzaam is op de school;</w:t>
      </w:r>
    </w:p>
    <w:p w:rsidRPr="00DA5BD5" w:rsidR="00295F8E" w:rsidP="00DD7D94" w:rsidRDefault="00CB5805" w14:paraId="2DC2CF12" w14:textId="5038F6AE">
      <w:pPr>
        <w:keepLines/>
        <w:widowControl w:val="0"/>
        <w:numPr>
          <w:ilvl w:val="0"/>
          <w:numId w:val="1"/>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geleding: een afzonderlijke groep van leden, als bedoeld in artikel 3, derde</w:t>
      </w:r>
      <w:r w:rsidRPr="00DA5BD5" w:rsidR="00FC1DA9">
        <w:rPr>
          <w:rFonts w:ascii="Calibri" w:hAnsi="Calibri" w:cs="Arial"/>
          <w:sz w:val="22"/>
          <w:szCs w:val="22"/>
          <w:lang w:val="nl-NL"/>
        </w:rPr>
        <w:t xml:space="preserve"> </w:t>
      </w:r>
      <w:r w:rsidRPr="00DA5BD5">
        <w:rPr>
          <w:rFonts w:ascii="Calibri" w:hAnsi="Calibri" w:cs="Arial"/>
          <w:sz w:val="22"/>
          <w:szCs w:val="22"/>
          <w:lang w:val="nl-NL"/>
        </w:rPr>
        <w:t>lid van de wet</w:t>
      </w:r>
      <w:r w:rsidRPr="00DA5BD5" w:rsidR="00917F1B">
        <w:rPr>
          <w:rFonts w:ascii="Calibri" w:hAnsi="Calibri" w:cs="Arial"/>
          <w:sz w:val="22"/>
          <w:szCs w:val="22"/>
          <w:lang w:val="nl-NL"/>
        </w:rPr>
        <w:t xml:space="preserve"> </w:t>
      </w:r>
      <w:r w:rsidRPr="00DA5BD5" w:rsidR="00295F8E">
        <w:rPr>
          <w:rFonts w:ascii="Calibri" w:hAnsi="Calibri" w:cs="Arial"/>
          <w:sz w:val="22"/>
          <w:szCs w:val="22"/>
          <w:lang w:val="nl-NL"/>
        </w:rPr>
        <w:t xml:space="preserve">[; </w:t>
      </w:r>
      <w:r w:rsidRPr="00DA5BD5" w:rsidR="007F237B">
        <w:rPr>
          <w:rFonts w:ascii="Calibri" w:hAnsi="Calibri" w:cs="Arial"/>
          <w:sz w:val="22"/>
          <w:szCs w:val="22"/>
          <w:lang w:val="nl-NL"/>
        </w:rPr>
        <w:t>en</w:t>
      </w:r>
    </w:p>
    <w:p w:rsidRPr="00DD7D94" w:rsidR="0033286C" w:rsidP="00DD7D94" w:rsidRDefault="0033286C" w14:paraId="59C21264" w14:textId="77777777">
      <w:pPr>
        <w:keepLines/>
        <w:widowControl w:val="0"/>
        <w:tabs>
          <w:tab w:val="left" w:pos="90"/>
        </w:tabs>
        <w:rPr>
          <w:rFonts w:ascii="Calibri" w:hAnsi="Calibri"/>
          <w:sz w:val="22"/>
          <w:lang w:val="nl-NL"/>
        </w:rPr>
      </w:pPr>
    </w:p>
    <w:p w:rsidRPr="000E1C22" w:rsidR="00CB5805" w:rsidP="00CB5805" w:rsidRDefault="00CB5805" w14:paraId="6CCD0663" w14:textId="62E3D728">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r>
      <w:r w:rsidRPr="000E1C22">
        <w:rPr>
          <w:rFonts w:ascii="Calibri" w:hAnsi="Calibri" w:cs="Arial"/>
          <w:b/>
          <w:i/>
          <w:iCs/>
          <w:sz w:val="22"/>
          <w:szCs w:val="22"/>
          <w:lang w:val="nl-NL"/>
        </w:rPr>
        <w:t>De medezeggenschapsraad</w:t>
      </w:r>
      <w:r w:rsidRPr="000E1C22">
        <w:rPr>
          <w:rFonts w:ascii="Calibri" w:hAnsi="Calibri" w:cs="Arial"/>
          <w:b/>
          <w:sz w:val="22"/>
          <w:szCs w:val="22"/>
          <w:lang w:val="nl-NL"/>
        </w:rPr>
        <w:br/>
      </w:r>
      <w:r w:rsidRPr="000E1C22">
        <w:rPr>
          <w:rFonts w:ascii="Calibri" w:hAnsi="Calibri" w:cs="Arial"/>
          <w:b/>
          <w:sz w:val="22"/>
          <w:szCs w:val="22"/>
          <w:lang w:val="nl-NL"/>
        </w:rPr>
        <w:br/>
      </w:r>
      <w:r w:rsidRPr="000E1C22">
        <w:rPr>
          <w:rFonts w:ascii="Calibri" w:hAnsi="Calibri" w:cs="Arial"/>
          <w:b/>
          <w:sz w:val="22"/>
          <w:szCs w:val="22"/>
          <w:lang w:val="nl-NL"/>
        </w:rPr>
        <w:t>Artikel 2</w:t>
      </w:r>
      <w:r w:rsidRPr="000E1C22">
        <w:rPr>
          <w:rFonts w:ascii="Calibri" w:hAnsi="Calibri" w:cs="Arial"/>
          <w:b/>
          <w:sz w:val="22"/>
          <w:szCs w:val="22"/>
          <w:lang w:val="nl-NL"/>
        </w:rPr>
        <w:tab/>
      </w:r>
      <w:r w:rsidRPr="000E1C22">
        <w:rPr>
          <w:rFonts w:ascii="Calibri" w:hAnsi="Calibri" w:cs="Arial"/>
          <w:b/>
          <w:sz w:val="22"/>
          <w:szCs w:val="22"/>
          <w:lang w:val="nl-NL"/>
        </w:rPr>
        <w:t>MR</w:t>
      </w:r>
    </w:p>
    <w:p w:rsidRPr="000E1C22" w:rsidR="00CB5805" w:rsidP="00CB5805" w:rsidRDefault="00CB5805" w14:paraId="107AF542" w14:textId="644C3841">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Pr="000E1C22" w:rsidR="005B728F">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r>
      <w:r w:rsidRPr="000E1C22">
        <w:rPr>
          <w:rFonts w:ascii="Calibri" w:hAnsi="Calibri" w:cs="Arial"/>
          <w:b/>
          <w:sz w:val="22"/>
          <w:szCs w:val="22"/>
          <w:lang w:val="nl-NL"/>
        </w:rPr>
        <w:t xml:space="preserve">Omvang en samenstelling </w:t>
      </w:r>
      <w:r w:rsidRPr="000E1C22" w:rsidR="00671513">
        <w:rPr>
          <w:rFonts w:ascii="Calibri" w:hAnsi="Calibri" w:cs="Arial"/>
          <w:b/>
          <w:sz w:val="22"/>
          <w:szCs w:val="22"/>
          <w:lang w:val="nl-NL"/>
        </w:rPr>
        <w:t>MR</w:t>
      </w:r>
    </w:p>
    <w:p w:rsidRPr="00722D63" w:rsidR="00CB5805" w:rsidP="00722D63" w:rsidRDefault="00CB5805" w14:paraId="581FB107" w14:textId="657AFDA4">
      <w:pPr>
        <w:pStyle w:val="Lijstalinea"/>
        <w:keepLines/>
        <w:widowControl w:val="0"/>
        <w:numPr>
          <w:ilvl w:val="0"/>
          <w:numId w:val="2"/>
        </w:numPr>
        <w:tabs>
          <w:tab w:val="clear" w:pos="720"/>
        </w:tabs>
        <w:ind w:left="284" w:hanging="284"/>
        <w:rPr>
          <w:rFonts w:ascii="Calibri" w:hAnsi="Calibri" w:cs="Arial"/>
          <w:sz w:val="22"/>
          <w:szCs w:val="22"/>
          <w:lang w:val="nl-NL"/>
        </w:rPr>
      </w:pPr>
      <w:r w:rsidRPr="00722D63">
        <w:rPr>
          <w:rFonts w:ascii="Calibri" w:hAnsi="Calibri" w:cs="Arial"/>
          <w:sz w:val="22"/>
          <w:szCs w:val="22"/>
          <w:lang w:val="nl-NL"/>
        </w:rPr>
        <w:t xml:space="preserve">De MR bestaat uit </w:t>
      </w: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 xml:space="preserve">leden van wie </w:t>
      </w:r>
    </w:p>
    <w:p w:rsidRPr="00722D63" w:rsidR="00CB5805" w:rsidP="001D08FD" w:rsidRDefault="00CB5805" w14:paraId="52D74165" w14:textId="4F9EBEF4">
      <w:pPr>
        <w:pStyle w:val="Lijstalinea"/>
        <w:keepLines/>
        <w:widowControl w:val="0"/>
        <w:numPr>
          <w:ilvl w:val="0"/>
          <w:numId w:val="29"/>
        </w:numPr>
        <w:tabs>
          <w:tab w:val="left" w:pos="284"/>
        </w:tabs>
        <w:ind w:left="709"/>
        <w:rPr>
          <w:rFonts w:ascii="Calibri" w:hAnsi="Calibri" w:cs="Arial"/>
          <w:sz w:val="22"/>
          <w:szCs w:val="22"/>
          <w:lang w:val="nl-NL"/>
        </w:rPr>
      </w:pPr>
      <w:r w:rsidRPr="00722D63">
        <w:rPr>
          <w:rFonts w:ascii="Calibri" w:hAnsi="Calibri" w:cs="Arial"/>
          <w:color w:val="FF0000"/>
          <w:sz w:val="22"/>
          <w:szCs w:val="22"/>
          <w:lang w:val="nl-NL"/>
        </w:rPr>
        <w:t xml:space="preserve">[aantal] </w:t>
      </w:r>
      <w:r w:rsidRPr="00722D63">
        <w:rPr>
          <w:rFonts w:ascii="Calibri" w:hAnsi="Calibri" w:cs="Arial"/>
          <w:sz w:val="22"/>
          <w:szCs w:val="22"/>
          <w:lang w:val="nl-NL"/>
        </w:rPr>
        <w:t>leden door en uit het personeel worden gekozen; en</w:t>
      </w:r>
    </w:p>
    <w:p w:rsidR="00CB5805" w:rsidP="001D08FD" w:rsidRDefault="00CB5805" w14:paraId="26F49017" w14:textId="122268C2">
      <w:pPr>
        <w:keepLines/>
        <w:widowControl w:val="0"/>
        <w:numPr>
          <w:ilvl w:val="0"/>
          <w:numId w:val="29"/>
        </w:numPr>
        <w:tabs>
          <w:tab w:val="left" w:pos="284"/>
        </w:tabs>
        <w:ind w:left="709"/>
        <w:rPr>
          <w:rFonts w:ascii="Calibri" w:hAnsi="Calibri" w:cs="Arial"/>
          <w:sz w:val="22"/>
          <w:szCs w:val="22"/>
          <w:lang w:val="nl-NL"/>
        </w:rPr>
      </w:pPr>
      <w:r w:rsidRPr="000E1C22">
        <w:rPr>
          <w:rFonts w:ascii="Calibri" w:hAnsi="Calibri" w:cs="Arial"/>
          <w:color w:val="FF0000"/>
          <w:sz w:val="22"/>
          <w:szCs w:val="22"/>
          <w:lang w:val="nl-NL"/>
        </w:rPr>
        <w:t xml:space="preserve">[aantal] </w:t>
      </w:r>
      <w:r w:rsidRPr="000E1C22">
        <w:rPr>
          <w:rFonts w:ascii="Calibri" w:hAnsi="Calibri" w:cs="Arial"/>
          <w:sz w:val="22"/>
          <w:szCs w:val="22"/>
          <w:lang w:val="nl-NL"/>
        </w:rPr>
        <w:t>leden door en uit de ouders worden gekozen.</w:t>
      </w:r>
    </w:p>
    <w:p w:rsidRPr="00722D63" w:rsidR="00722D63" w:rsidP="00722D63" w:rsidRDefault="00722D63" w14:paraId="7C221A74" w14:textId="7576FDFF">
      <w:pPr>
        <w:pStyle w:val="Lijstalinea"/>
        <w:numPr>
          <w:ilvl w:val="0"/>
          <w:numId w:val="2"/>
        </w:numPr>
        <w:tabs>
          <w:tab w:val="clear" w:pos="720"/>
        </w:tabs>
        <w:ind w:left="284" w:hanging="284"/>
        <w:rPr>
          <w:rFonts w:ascii="Calibri" w:hAnsi="Calibri"/>
          <w:sz w:val="22"/>
          <w:lang w:val="nl-NL"/>
        </w:rPr>
      </w:pPr>
      <w:r w:rsidRPr="00722D63">
        <w:rPr>
          <w:rFonts w:ascii="Calibri" w:hAnsi="Calibri"/>
          <w:sz w:val="22"/>
          <w:lang w:val="nl-NL"/>
        </w:rPr>
        <w:t xml:space="preserve">Indien niet aan het gestelde in het eerste lid onder b en c kan worden voldaan, omdat onvoldoende ouders dan wel leerlingen </w:t>
      </w:r>
      <w:r w:rsidRPr="00722D63">
        <w:rPr>
          <w:rFonts w:ascii="Calibri" w:hAnsi="Calibri" w:cs="Arial"/>
          <w:sz w:val="22"/>
          <w:szCs w:val="22"/>
          <w:lang w:val="nl-NL"/>
        </w:rPr>
        <w:t>bereid zijn lid te worden</w:t>
      </w:r>
      <w:r w:rsidRPr="00722D63">
        <w:rPr>
          <w:rFonts w:ascii="Calibri" w:hAnsi="Calibri"/>
          <w:sz w:val="22"/>
          <w:lang w:val="nl-NL"/>
        </w:rPr>
        <w:t>, kan de niet door de desbetreffende groep te vervullen plaats worden toegedeeld aan de andere groep.</w:t>
      </w:r>
    </w:p>
    <w:p w:rsidRPr="000E1C22" w:rsidR="00CB5805" w:rsidP="00DD7D94" w:rsidRDefault="007E0F3B" w14:paraId="6F0A626E" w14:textId="1995756C">
      <w:pPr>
        <w:tabs>
          <w:tab w:val="left" w:pos="0"/>
        </w:tabs>
        <w:rPr>
          <w:rFonts w:ascii="Calibri" w:hAnsi="Calibri" w:cs="Arial"/>
          <w:sz w:val="22"/>
          <w:szCs w:val="22"/>
          <w:lang w:val="nl-NL"/>
        </w:rPr>
      </w:pPr>
      <w:r>
        <w:rPr>
          <w:rFonts w:ascii="Calibri" w:hAnsi="Calibri" w:cs="Arial"/>
          <w:bCs/>
          <w:sz w:val="22"/>
          <w:szCs w:val="22"/>
          <w:lang w:val="nl-NL"/>
        </w:rPr>
        <w:br/>
      </w:r>
      <w:r w:rsidRPr="000E1C22" w:rsidR="00CB5805">
        <w:rPr>
          <w:rFonts w:ascii="Calibri" w:hAnsi="Calibri" w:cs="Arial"/>
          <w:b/>
          <w:sz w:val="22"/>
          <w:szCs w:val="22"/>
          <w:lang w:val="nl-NL"/>
        </w:rPr>
        <w:t>Artikel 4</w:t>
      </w:r>
      <w:r w:rsidRPr="000E1C22" w:rsidR="00CB5805">
        <w:rPr>
          <w:rFonts w:ascii="Calibri" w:hAnsi="Calibri" w:cs="Arial"/>
          <w:b/>
          <w:sz w:val="22"/>
          <w:szCs w:val="22"/>
          <w:lang w:val="nl-NL"/>
        </w:rPr>
        <w:tab/>
      </w:r>
      <w:r w:rsidRPr="000E1C22" w:rsidR="00CB5805">
        <w:rPr>
          <w:rFonts w:ascii="Calibri" w:hAnsi="Calibri" w:cs="Arial"/>
          <w:b/>
          <w:sz w:val="22"/>
          <w:szCs w:val="22"/>
          <w:lang w:val="nl-NL"/>
        </w:rPr>
        <w:t>Onverenigbaarheden</w:t>
      </w:r>
    </w:p>
    <w:p w:rsidRPr="000E1C22" w:rsidR="00CB5805" w:rsidP="00DD7D94" w:rsidRDefault="00CB5805" w14:paraId="7C6F01B4" w14:textId="2482CDBC">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w:t>
      </w:r>
      <w:r w:rsidR="00195E51">
        <w:rPr>
          <w:rFonts w:ascii="Calibri" w:hAnsi="Calibri" w:cs="Arial"/>
          <w:sz w:val="22"/>
          <w:szCs w:val="22"/>
          <w:lang w:val="nl-NL"/>
        </w:rPr>
        <w:t xml:space="preserve"> </w:t>
      </w:r>
      <w:r w:rsidRPr="000E1C22">
        <w:rPr>
          <w:rFonts w:ascii="Calibri" w:hAnsi="Calibri" w:cs="Arial"/>
          <w:sz w:val="22"/>
          <w:szCs w:val="22"/>
          <w:lang w:val="nl-NL"/>
        </w:rPr>
        <w:t>kunnen geen zitting nemen in de MR.</w:t>
      </w:r>
    </w:p>
    <w:p w:rsidRPr="000E1C22" w:rsidR="00CB5805" w:rsidP="00DD7D94" w:rsidRDefault="00CB5805" w14:paraId="49A15E63" w14:textId="77777777">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rsidRPr="000E1C22" w:rsidR="00CB5805" w:rsidP="00DD7D94" w:rsidRDefault="00CB5805" w14:paraId="4EAEC984" w14:textId="77777777">
      <w:pPr>
        <w:tabs>
          <w:tab w:val="left" w:pos="90"/>
        </w:tabs>
        <w:rPr>
          <w:rFonts w:ascii="Calibri" w:hAnsi="Calibri" w:cs="Arial"/>
          <w:b/>
          <w:sz w:val="22"/>
          <w:szCs w:val="22"/>
          <w:lang w:val="nl-NL"/>
        </w:rPr>
      </w:pPr>
    </w:p>
    <w:p w:rsidRPr="00DD7D94" w:rsidR="00CB5805" w:rsidP="00DD7D94" w:rsidRDefault="00CB5805" w14:paraId="2275A6B8" w14:textId="5319E7EE">
      <w:pPr>
        <w:tabs>
          <w:tab w:val="left" w:pos="90"/>
        </w:tabs>
        <w:rPr>
          <w:rFonts w:ascii="Calibri" w:hAnsi="Calibri"/>
          <w:sz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r>
      <w:r w:rsidRPr="000E1C22">
        <w:rPr>
          <w:rFonts w:ascii="Calibri" w:hAnsi="Calibri" w:cs="Arial"/>
          <w:b/>
          <w:sz w:val="22"/>
          <w:szCs w:val="22"/>
          <w:lang w:val="nl-NL"/>
        </w:rPr>
        <w:t>Zittingsduur</w:t>
      </w:r>
      <w:r w:rsidR="000C6490">
        <w:rPr>
          <w:rFonts w:ascii="Calibri" w:hAnsi="Calibri" w:cs="Arial"/>
          <w:b/>
          <w:sz w:val="22"/>
          <w:szCs w:val="22"/>
          <w:lang w:val="nl-NL"/>
        </w:rPr>
        <w:t>, rooster van aftreden</w:t>
      </w:r>
    </w:p>
    <w:p w:rsidRPr="000E1C22" w:rsidR="00CB5805" w:rsidP="00DD7D94" w:rsidRDefault="00CB5805" w14:paraId="1689AB8D" w14:textId="63CF34AB">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Pr="00B76F43" w:rsidR="00B76F43">
        <w:rPr>
          <w:rFonts w:ascii="Calibri" w:hAnsi="Calibri" w:cs="Arial"/>
          <w:sz w:val="22"/>
          <w:szCs w:val="22"/>
          <w:lang w:val="nl-NL"/>
        </w:rPr>
        <w:t>drie</w:t>
      </w:r>
      <w:r w:rsidRPr="00DD7D94" w:rsidR="00B76F43">
        <w:rPr>
          <w:rFonts w:ascii="Calibri" w:hAnsi="Calibri"/>
          <w:sz w:val="22"/>
          <w:lang w:val="nl-NL"/>
        </w:rPr>
        <w:t xml:space="preserve"> </w:t>
      </w:r>
      <w:r w:rsidRPr="000E1C22">
        <w:rPr>
          <w:rFonts w:ascii="Calibri" w:hAnsi="Calibri" w:cs="Arial"/>
          <w:sz w:val="22"/>
          <w:szCs w:val="22"/>
          <w:lang w:val="nl-NL"/>
        </w:rPr>
        <w:t>jaar.</w:t>
      </w:r>
    </w:p>
    <w:p w:rsidRPr="000E1C22" w:rsidR="00CB5805" w:rsidP="00DD7D94" w:rsidRDefault="00CB5805" w14:paraId="3A86F75F" w14:textId="77777777">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rsidRPr="000E1C22" w:rsidR="00CB5805" w:rsidP="00DD7D94" w:rsidRDefault="00CB5805" w14:paraId="66CCC55C" w14:textId="77777777">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rsidRPr="000E1C22" w:rsidR="00CB5805" w:rsidP="00DD7D94" w:rsidRDefault="00CB5805" w14:paraId="58BC500F" w14:textId="77777777">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Pr="000E1C22" w:rsidR="00671513">
        <w:rPr>
          <w:rFonts w:ascii="Calibri" w:hAnsi="Calibri" w:cs="Arial"/>
          <w:sz w:val="22"/>
          <w:szCs w:val="22"/>
          <w:lang w:val="nl-NL"/>
        </w:rPr>
        <w:t>MR</w:t>
      </w:r>
      <w:r w:rsidRPr="000E1C22">
        <w:rPr>
          <w:rFonts w:ascii="Calibri" w:hAnsi="Calibri" w:cs="Arial"/>
          <w:sz w:val="22"/>
          <w:szCs w:val="22"/>
          <w:lang w:val="nl-NL"/>
        </w:rPr>
        <w:t>:</w:t>
      </w:r>
    </w:p>
    <w:p w:rsidRPr="000E1C22" w:rsidR="00CB5805" w:rsidP="00DD7D94" w:rsidRDefault="00CB5805" w14:paraId="4B583008" w14:textId="77777777">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overlijden;</w:t>
      </w:r>
    </w:p>
    <w:p w:rsidRPr="000E1C22" w:rsidR="00CB5805" w:rsidP="00DD7D94" w:rsidRDefault="00CB5805" w14:paraId="113781EB" w14:textId="77777777">
      <w:pPr>
        <w:numPr>
          <w:ilvl w:val="1"/>
          <w:numId w:val="3"/>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door opzegging door het lid;</w:t>
      </w:r>
      <w:r w:rsidRPr="000E1C22" w:rsidR="007F237B">
        <w:rPr>
          <w:rFonts w:ascii="Calibri" w:hAnsi="Calibri" w:cs="Arial"/>
          <w:sz w:val="22"/>
          <w:szCs w:val="22"/>
          <w:lang w:val="nl-NL"/>
        </w:rPr>
        <w:t xml:space="preserve"> of</w:t>
      </w:r>
    </w:p>
    <w:p w:rsidRPr="00DA5BD5" w:rsidR="00CB5805" w:rsidP="00DD7D94" w:rsidRDefault="00CB5805" w14:paraId="197FD423" w14:textId="77777777">
      <w:pPr>
        <w:numPr>
          <w:ilvl w:val="1"/>
          <w:numId w:val="3"/>
        </w:numPr>
        <w:tabs>
          <w:tab w:val="clear" w:pos="1440"/>
          <w:tab w:val="num" w:pos="851"/>
        </w:tabs>
        <w:ind w:left="851" w:hanging="284"/>
        <w:rPr>
          <w:rFonts w:ascii="Calibri" w:hAnsi="Calibri" w:cs="Arial"/>
          <w:sz w:val="22"/>
          <w:szCs w:val="22"/>
          <w:lang w:val="nl-NL"/>
        </w:rPr>
      </w:pPr>
      <w:r w:rsidRPr="00DA5BD5">
        <w:rPr>
          <w:rFonts w:ascii="Calibri" w:hAnsi="Calibri" w:cs="Arial"/>
          <w:sz w:val="22"/>
          <w:szCs w:val="22"/>
          <w:lang w:val="nl-NL"/>
        </w:rPr>
        <w:t>zodra een lid geen deel meer uitmaakt van de geleding waaruit en waardoor hij is gekozen.</w:t>
      </w:r>
    </w:p>
    <w:p w:rsidR="003120CD" w:rsidP="003120CD" w:rsidRDefault="003120CD" w14:paraId="007BFD71" w14:textId="77777777">
      <w:pPr>
        <w:tabs>
          <w:tab w:val="left" w:pos="90"/>
        </w:tabs>
        <w:rPr>
          <w:rFonts w:ascii="Calibri" w:hAnsi="Calibri" w:cs="Arial"/>
          <w:sz w:val="22"/>
          <w:szCs w:val="22"/>
          <w:lang w:val="nl-NL"/>
        </w:rPr>
      </w:pPr>
    </w:p>
    <w:p w:rsidRPr="000E1C22" w:rsidR="00CB5805" w:rsidP="003120CD" w:rsidRDefault="00CB5805" w14:paraId="57FA0C4B" w14:textId="683626D1">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sidR="00F40751">
        <w:rPr>
          <w:rFonts w:ascii="Calibri" w:hAnsi="Calibri" w:cs="Arial"/>
          <w:b/>
          <w:i/>
          <w:iCs/>
          <w:sz w:val="22"/>
          <w:szCs w:val="22"/>
          <w:lang w:val="nl-NL"/>
        </w:rPr>
        <w:t>Paragraaf 3</w:t>
      </w:r>
      <w:r w:rsidRPr="000E1C22" w:rsidR="00F40751">
        <w:rPr>
          <w:rFonts w:ascii="Calibri" w:hAnsi="Calibri" w:cs="Arial"/>
          <w:b/>
          <w:i/>
          <w:iCs/>
          <w:sz w:val="22"/>
          <w:szCs w:val="22"/>
          <w:lang w:val="nl-NL"/>
        </w:rPr>
        <w:tab/>
      </w:r>
      <w:r w:rsidRPr="000E1C22">
        <w:rPr>
          <w:rFonts w:ascii="Calibri" w:hAnsi="Calibri" w:cs="Arial"/>
          <w:b/>
          <w:i/>
          <w:iCs/>
          <w:sz w:val="22"/>
          <w:szCs w:val="22"/>
          <w:lang w:val="nl-NL"/>
        </w:rPr>
        <w:t>Verkiezing</w:t>
      </w:r>
      <w:r w:rsidRPr="000E1C22" w:rsidR="00F40751">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r>
      <w:r w:rsidRPr="000E1C22">
        <w:rPr>
          <w:rFonts w:ascii="Calibri" w:hAnsi="Calibri" w:cs="Arial"/>
          <w:b/>
          <w:sz w:val="22"/>
          <w:szCs w:val="22"/>
          <w:lang w:val="nl-NL"/>
        </w:rPr>
        <w:t>Artikel 6</w:t>
      </w:r>
      <w:r w:rsidRPr="000E1C22">
        <w:rPr>
          <w:rFonts w:ascii="Calibri" w:hAnsi="Calibri" w:cs="Arial"/>
          <w:b/>
          <w:sz w:val="22"/>
          <w:szCs w:val="22"/>
          <w:lang w:val="nl-NL"/>
        </w:rPr>
        <w:tab/>
      </w:r>
      <w:r w:rsidRPr="000E1C22">
        <w:rPr>
          <w:rFonts w:ascii="Calibri" w:hAnsi="Calibri" w:cs="Arial"/>
          <w:b/>
          <w:sz w:val="22"/>
          <w:szCs w:val="22"/>
          <w:lang w:val="nl-NL"/>
        </w:rPr>
        <w:t>Organisatie verkiezingen</w:t>
      </w:r>
      <w:r w:rsidRPr="000E1C22">
        <w:rPr>
          <w:rFonts w:ascii="Calibri" w:hAnsi="Calibri" w:cs="Arial"/>
          <w:sz w:val="22"/>
          <w:szCs w:val="22"/>
          <w:lang w:val="nl-NL"/>
        </w:rPr>
        <w:br/>
      </w:r>
      <w:r w:rsidRPr="000E1C22">
        <w:rPr>
          <w:rFonts w:ascii="Calibri" w:hAnsi="Calibri" w:cs="Arial"/>
          <w:sz w:val="22"/>
          <w:szCs w:val="22"/>
          <w:lang w:val="nl-NL"/>
        </w:rPr>
        <w:t>De leiding van de verkiezing</w:t>
      </w:r>
      <w:r w:rsidRPr="000E1C22" w:rsidR="005B728F">
        <w:rPr>
          <w:rFonts w:ascii="Calibri" w:hAnsi="Calibri" w:cs="Arial"/>
          <w:sz w:val="22"/>
          <w:szCs w:val="22"/>
          <w:lang w:val="nl-NL"/>
        </w:rPr>
        <w:t>en</w:t>
      </w:r>
      <w:r w:rsidRPr="000E1C22">
        <w:rPr>
          <w:rFonts w:ascii="Calibri" w:hAnsi="Calibri" w:cs="Arial"/>
          <w:sz w:val="22"/>
          <w:szCs w:val="22"/>
          <w:lang w:val="nl-NL"/>
        </w:rPr>
        <w:t xml:space="preserve"> van de l</w:t>
      </w:r>
      <w:r w:rsidRPr="000E1C22" w:rsidR="005B6D94">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Pr="000E1C22" w:rsidR="005B6D94">
        <w:rPr>
          <w:rFonts w:ascii="Calibri" w:hAnsi="Calibri" w:cs="Arial"/>
          <w:sz w:val="22"/>
          <w:szCs w:val="22"/>
          <w:lang w:val="nl-NL"/>
        </w:rPr>
        <w:t>MR kan de org</w:t>
      </w:r>
      <w:r w:rsidRPr="000E1C22" w:rsidR="00F40751">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Pr="000E1C22" w:rsidR="005B6D94">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DD7D94">
        <w:rPr>
          <w:rFonts w:ascii="Calibri" w:hAnsi="Calibri"/>
          <w:b/>
          <w:sz w:val="22"/>
          <w:lang w:val="nl-NL"/>
        </w:rPr>
        <w:br/>
      </w:r>
      <w:r w:rsidRPr="000E1C22">
        <w:rPr>
          <w:rFonts w:ascii="Calibri" w:hAnsi="Calibri" w:cs="Arial"/>
          <w:b/>
          <w:sz w:val="22"/>
          <w:szCs w:val="22"/>
          <w:lang w:val="nl-NL"/>
        </w:rPr>
        <w:t>Artikel 7</w:t>
      </w:r>
      <w:r w:rsidRPr="000E1C22">
        <w:rPr>
          <w:rFonts w:ascii="Calibri" w:hAnsi="Calibri" w:cs="Arial"/>
          <w:b/>
          <w:sz w:val="22"/>
          <w:szCs w:val="22"/>
          <w:lang w:val="nl-NL"/>
        </w:rPr>
        <w:tab/>
      </w:r>
      <w:r w:rsidRPr="000E1C22">
        <w:rPr>
          <w:rFonts w:ascii="Calibri" w:hAnsi="Calibri" w:cs="Arial"/>
          <w:b/>
          <w:sz w:val="22"/>
          <w:szCs w:val="22"/>
          <w:lang w:val="nl-NL"/>
        </w:rPr>
        <w:t>Datum verkiezingen</w:t>
      </w:r>
    </w:p>
    <w:p w:rsidRPr="000E1C22" w:rsidR="00CB5805" w:rsidP="00DD7D94" w:rsidRDefault="005B6D94" w14:paraId="2EB68153" w14:textId="5028637D">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bepaalt de datum van de verkiezing</w:t>
      </w:r>
      <w:r w:rsidRPr="000E1C22" w:rsidR="00F40751">
        <w:rPr>
          <w:rFonts w:ascii="Calibri" w:hAnsi="Calibri" w:cs="Arial"/>
          <w:sz w:val="22"/>
          <w:szCs w:val="22"/>
          <w:lang w:val="nl-NL"/>
        </w:rPr>
        <w:t>en</w:t>
      </w:r>
      <w:r w:rsidRPr="000E1C22" w:rsidR="00CB5805">
        <w:rPr>
          <w:rFonts w:ascii="Calibri" w:hAnsi="Calibri" w:cs="Arial"/>
          <w:sz w:val="22"/>
          <w:szCs w:val="22"/>
          <w:lang w:val="nl-NL"/>
        </w:rPr>
        <w:t>, alsmede de tijdstippen van aanvang en einde van de stemming.</w:t>
      </w:r>
    </w:p>
    <w:p w:rsidRPr="000E1C22" w:rsidR="00CB5805" w:rsidP="00DD7D94" w:rsidRDefault="005B6D94" w14:paraId="2A8C0C18" w14:textId="64A07C2E">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stelt het personeel</w:t>
      </w:r>
      <w:r w:rsidR="003848AE">
        <w:rPr>
          <w:rFonts w:ascii="Calibri" w:hAnsi="Calibri" w:cs="Arial"/>
          <w:sz w:val="22"/>
          <w:szCs w:val="22"/>
          <w:lang w:val="nl-NL"/>
        </w:rPr>
        <w:t xml:space="preserve">, </w:t>
      </w:r>
      <w:r w:rsidRPr="000E1C22" w:rsidR="003848AE">
        <w:rPr>
          <w:rFonts w:ascii="Calibri" w:hAnsi="Calibri" w:cs="Arial"/>
          <w:sz w:val="22"/>
          <w:szCs w:val="22"/>
          <w:lang w:val="nl-NL"/>
        </w:rPr>
        <w:t>de ouders</w:t>
      </w:r>
      <w:r w:rsidRPr="000E1C22" w:rsidR="00CB5805">
        <w:rPr>
          <w:rFonts w:ascii="Calibri" w:hAnsi="Calibri" w:cs="Arial"/>
          <w:sz w:val="22"/>
          <w:szCs w:val="22"/>
          <w:lang w:val="nl-NL"/>
        </w:rPr>
        <w:t xml:space="preserve"> </w:t>
      </w:r>
      <w:r w:rsidR="000F1C3C">
        <w:rPr>
          <w:rFonts w:ascii="Calibri" w:hAnsi="Calibri" w:cs="Arial"/>
          <w:sz w:val="22"/>
          <w:szCs w:val="22"/>
          <w:lang w:val="nl-NL"/>
        </w:rPr>
        <w:t xml:space="preserve">en </w:t>
      </w:r>
      <w:r w:rsidRPr="000E1C22" w:rsidR="000F1C3C">
        <w:rPr>
          <w:rFonts w:ascii="Calibri" w:hAnsi="Calibri" w:cs="Arial"/>
          <w:sz w:val="22"/>
          <w:szCs w:val="22"/>
          <w:lang w:val="nl-NL"/>
        </w:rPr>
        <w:t>het bevoegd gezag</w:t>
      </w:r>
      <w:r w:rsidR="000F1C3C">
        <w:rPr>
          <w:rFonts w:ascii="Calibri" w:hAnsi="Calibri" w:cs="Arial"/>
          <w:sz w:val="22"/>
          <w:szCs w:val="22"/>
          <w:lang w:val="nl-NL"/>
        </w:rPr>
        <w:t xml:space="preserve"> </w:t>
      </w:r>
      <w:r w:rsidRPr="000E1C22" w:rsidR="00CB5805">
        <w:rPr>
          <w:rFonts w:ascii="Calibri" w:hAnsi="Calibri" w:cs="Arial"/>
          <w:sz w:val="22"/>
          <w:szCs w:val="22"/>
          <w:lang w:val="nl-NL"/>
        </w:rPr>
        <w:t>in kennis van de in het eerste lid genoemde tijdstippen.</w:t>
      </w:r>
    </w:p>
    <w:p w:rsidRPr="000E1C22" w:rsidR="00CB5805" w:rsidP="00CB5805" w:rsidRDefault="00CB5805" w14:paraId="59B8BE5F" w14:textId="77777777">
      <w:pPr>
        <w:tabs>
          <w:tab w:val="left" w:pos="90"/>
        </w:tabs>
        <w:rPr>
          <w:rFonts w:ascii="Calibri" w:hAnsi="Calibri" w:cs="Arial"/>
          <w:sz w:val="22"/>
          <w:szCs w:val="22"/>
          <w:lang w:val="nl-NL"/>
        </w:rPr>
      </w:pPr>
    </w:p>
    <w:p w:rsidRPr="000E1C22" w:rsidR="00CB5805" w:rsidP="00CB5805" w:rsidRDefault="00CB5805" w14:paraId="1F6C318F" w14:textId="786B974C">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r>
      <w:r w:rsidRPr="000E1C22">
        <w:rPr>
          <w:rFonts w:ascii="Calibri" w:hAnsi="Calibri" w:cs="Arial"/>
          <w:b/>
          <w:sz w:val="22"/>
          <w:szCs w:val="22"/>
          <w:lang w:val="nl-NL"/>
        </w:rPr>
        <w:t>Verkiesbare en kiesgerechtigde personen</w:t>
      </w:r>
    </w:p>
    <w:p w:rsidRPr="009467F1" w:rsidR="00135FB5" w:rsidP="002A43A4" w:rsidRDefault="00CB5805" w14:paraId="4E5F6C0F" w14:textId="32E3961F">
      <w:pPr>
        <w:tabs>
          <w:tab w:val="left" w:pos="90"/>
        </w:tabs>
        <w:rPr>
          <w:rFonts w:ascii="Calibri" w:hAnsi="Calibri" w:cs="Calibri"/>
          <w:sz w:val="22"/>
          <w:szCs w:val="22"/>
          <w:lang w:val="nl-NL"/>
        </w:rPr>
      </w:pPr>
      <w:r w:rsidRPr="009467F1">
        <w:rPr>
          <w:rFonts w:ascii="Calibri" w:hAnsi="Calibri" w:cs="Calibri"/>
          <w:sz w:val="22"/>
          <w:szCs w:val="22"/>
          <w:lang w:val="nl-NL"/>
        </w:rPr>
        <w:t>Zij die op de dag van de kandidaatstelling deel uitmaken van het personeel of ouder zijn, zijn kiesgerechtigd en verkiesbaar tot</w:t>
      </w:r>
      <w:r w:rsidRPr="009467F1" w:rsidR="005B6D94">
        <w:rPr>
          <w:rFonts w:ascii="Calibri" w:hAnsi="Calibri" w:cs="Calibri"/>
          <w:sz w:val="22"/>
          <w:szCs w:val="22"/>
          <w:lang w:val="nl-NL"/>
        </w:rPr>
        <w:t xml:space="preserve"> lid van de MR</w:t>
      </w:r>
      <w:r w:rsidRPr="009467F1">
        <w:rPr>
          <w:rFonts w:ascii="Calibri" w:hAnsi="Calibri" w:cs="Calibri"/>
          <w:sz w:val="22"/>
          <w:szCs w:val="22"/>
          <w:lang w:val="nl-NL"/>
        </w:rPr>
        <w:t>.</w:t>
      </w:r>
    </w:p>
    <w:p w:rsidR="00C201B3" w:rsidP="002A43A4" w:rsidRDefault="00C201B3" w14:paraId="3ECC2DF1" w14:textId="77777777">
      <w:pPr>
        <w:tabs>
          <w:tab w:val="left" w:pos="90"/>
        </w:tabs>
        <w:rPr>
          <w:lang w:val="nl-NL"/>
        </w:rPr>
      </w:pPr>
    </w:p>
    <w:p w:rsidR="00C201B3" w:rsidP="002A43A4" w:rsidRDefault="00CB5805" w14:paraId="4B750E87" w14:textId="34B1409F">
      <w:pPr>
        <w:tabs>
          <w:tab w:val="left" w:pos="90"/>
        </w:tabs>
        <w:rPr>
          <w:b/>
          <w:lang w:val="nl-NL"/>
        </w:rPr>
      </w:pPr>
      <w:r w:rsidRPr="003120CD">
        <w:rPr>
          <w:b/>
          <w:lang w:val="nl-NL"/>
        </w:rPr>
        <w:t>Artikel 9</w:t>
      </w:r>
      <w:r w:rsidRPr="003120CD">
        <w:rPr>
          <w:b/>
          <w:lang w:val="nl-NL"/>
        </w:rPr>
        <w:tab/>
      </w:r>
      <w:r w:rsidRPr="00F179BA" w:rsidR="000A3C9B">
        <w:rPr>
          <w:rFonts w:ascii="Calibri" w:hAnsi="Calibri" w:cs="Calibri"/>
          <w:b/>
          <w:sz w:val="22"/>
          <w:szCs w:val="22"/>
          <w:lang w:val="nl-NL"/>
        </w:rPr>
        <w:t>Kandidaatstelling</w:t>
      </w:r>
    </w:p>
    <w:p w:rsidRPr="009467F1" w:rsidR="00935BF9" w:rsidP="001D08FD" w:rsidRDefault="003400B0" w14:paraId="5C060440" w14:textId="3A30D5F7">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MR stelt </w:t>
      </w:r>
      <w:r w:rsidRPr="00A611C3" w:rsidR="006E146B">
        <w:rPr>
          <w:rFonts w:cs="Arial" w:asciiTheme="majorHAnsi" w:hAnsiTheme="majorHAnsi"/>
          <w:sz w:val="22"/>
          <w:szCs w:val="22"/>
          <w:lang w:val="nl-NL"/>
        </w:rPr>
        <w:t xml:space="preserve">zes </w:t>
      </w:r>
      <w:r w:rsidRPr="00A611C3" w:rsidR="00434273">
        <w:rPr>
          <w:rFonts w:cs="Arial" w:asciiTheme="majorHAnsi" w:hAnsiTheme="majorHAnsi"/>
          <w:sz w:val="22"/>
          <w:szCs w:val="22"/>
          <w:lang w:val="nl-NL"/>
        </w:rPr>
        <w:t>weken</w:t>
      </w:r>
      <w:r w:rsidRPr="009467F1" w:rsidR="00CB5805">
        <w:rPr>
          <w:rFonts w:ascii="Calibri" w:hAnsi="Calibri" w:cs="Calibri"/>
          <w:color w:val="FF0000"/>
          <w:sz w:val="22"/>
          <w:szCs w:val="22"/>
          <w:lang w:val="nl-NL"/>
        </w:rPr>
        <w:t xml:space="preserve"> </w:t>
      </w:r>
      <w:r w:rsidRPr="009467F1" w:rsidR="00CB5805">
        <w:rPr>
          <w:rFonts w:ascii="Calibri" w:hAnsi="Calibri" w:cs="Calibri"/>
          <w:sz w:val="22"/>
          <w:szCs w:val="22"/>
          <w:lang w:val="nl-NL"/>
        </w:rPr>
        <w:t xml:space="preserve">voor </w:t>
      </w:r>
      <w:r w:rsidRPr="009467F1" w:rsidR="007F237B">
        <w:rPr>
          <w:rFonts w:ascii="Calibri" w:hAnsi="Calibri" w:cs="Calibri"/>
          <w:sz w:val="22"/>
          <w:szCs w:val="22"/>
          <w:lang w:val="nl-NL"/>
        </w:rPr>
        <w:t xml:space="preserve">de datum van de </w:t>
      </w:r>
      <w:r w:rsidRPr="009467F1" w:rsidR="00CB5805">
        <w:rPr>
          <w:rFonts w:ascii="Calibri" w:hAnsi="Calibri" w:cs="Calibri"/>
          <w:sz w:val="22"/>
          <w:szCs w:val="22"/>
          <w:lang w:val="nl-NL"/>
        </w:rPr>
        <w:t>verkiezingen een lijst vast van de personen die kiesgerechtigd en verkiesbaar zijn.</w:t>
      </w:r>
    </w:p>
    <w:p w:rsidRPr="009467F1" w:rsidR="00CB5805" w:rsidP="11769BEC" w:rsidRDefault="0038044D" w14:paraId="14B5F5C5" w14:textId="678AF77E">
      <w:pPr>
        <w:pStyle w:val="Lijstalinea"/>
        <w:numPr>
          <w:ilvl w:val="0"/>
          <w:numId w:val="25"/>
        </w:numPr>
        <w:tabs>
          <w:tab w:val="left" w:pos="284"/>
        </w:tabs>
        <w:ind w:left="284" w:hanging="284"/>
        <w:rPr>
          <w:rFonts w:ascii="Calibri" w:hAnsi="Calibri" w:cs="Calibri"/>
          <w:sz w:val="22"/>
          <w:szCs w:val="22"/>
          <w:lang w:val="en-US"/>
        </w:rPr>
      </w:pPr>
      <w:r w:rsidRPr="11769BEC" w:rsidR="0038044D">
        <w:rPr>
          <w:rFonts w:ascii="Calibri" w:hAnsi="Calibri" w:cs="Calibri"/>
          <w:sz w:val="22"/>
          <w:szCs w:val="22"/>
          <w:lang w:val="en-US"/>
        </w:rPr>
        <w:t>De MR bericht alle verkiesbare personen dat zij zich kandidaat kunnen stellen</w:t>
      </w:r>
      <w:r w:rsidRPr="11769BEC" w:rsidR="003C0FB2">
        <w:rPr>
          <w:rFonts w:ascii="Calibri" w:hAnsi="Calibri" w:cs="Calibri"/>
          <w:sz w:val="22"/>
          <w:szCs w:val="22"/>
          <w:lang w:val="en-US"/>
        </w:rPr>
        <w:t xml:space="preserve"> en de daarvoor geldende termijn</w:t>
      </w:r>
      <w:r w:rsidRPr="11769BEC" w:rsidR="0038044D">
        <w:rPr>
          <w:rFonts w:ascii="Calibri" w:hAnsi="Calibri" w:cs="Calibri"/>
          <w:sz w:val="22"/>
          <w:szCs w:val="22"/>
          <w:lang w:val="en-US"/>
        </w:rPr>
        <w:t xml:space="preserve">.  </w:t>
      </w:r>
    </w:p>
    <w:p w:rsidR="004C3373" w:rsidP="001D08FD" w:rsidRDefault="00184DAB" w14:paraId="1416C83D" w14:textId="2F598301">
      <w:pPr>
        <w:pStyle w:val="Lijstalinea"/>
        <w:numPr>
          <w:ilvl w:val="0"/>
          <w:numId w:val="25"/>
        </w:numPr>
        <w:tabs>
          <w:tab w:val="left" w:pos="284"/>
        </w:tabs>
        <w:ind w:left="284" w:hanging="284"/>
        <w:rPr>
          <w:rFonts w:ascii="Calibri" w:hAnsi="Calibri" w:cs="Calibri"/>
          <w:sz w:val="22"/>
          <w:szCs w:val="22"/>
          <w:lang w:val="nl-NL"/>
        </w:rPr>
      </w:pPr>
      <w:r w:rsidRPr="009467F1">
        <w:rPr>
          <w:rFonts w:ascii="Calibri" w:hAnsi="Calibri" w:cs="Calibri"/>
          <w:sz w:val="22"/>
          <w:szCs w:val="22"/>
          <w:lang w:val="nl-NL"/>
        </w:rPr>
        <w:t>De</w:t>
      </w:r>
      <w:r w:rsidRPr="009467F1" w:rsidR="00BD2523">
        <w:rPr>
          <w:rFonts w:ascii="Calibri" w:hAnsi="Calibri" w:cs="Calibri"/>
          <w:sz w:val="22"/>
          <w:szCs w:val="22"/>
          <w:lang w:val="nl-NL"/>
        </w:rPr>
        <w:t xml:space="preserve"> kandidaatstelling </w:t>
      </w:r>
      <w:r w:rsidRPr="009467F1">
        <w:rPr>
          <w:rFonts w:ascii="Calibri" w:hAnsi="Calibri" w:cs="Calibri"/>
          <w:sz w:val="22"/>
          <w:szCs w:val="22"/>
          <w:lang w:val="nl-NL"/>
        </w:rPr>
        <w:t xml:space="preserve">is </w:t>
      </w:r>
      <w:r w:rsidRPr="009467F1" w:rsidR="00BD2523">
        <w:rPr>
          <w:rFonts w:ascii="Calibri" w:hAnsi="Calibri" w:cs="Calibri"/>
          <w:sz w:val="22"/>
          <w:szCs w:val="22"/>
          <w:lang w:val="nl-NL"/>
        </w:rPr>
        <w:t>schriftelijk, tenzij de MR anders heeft bepaald.</w:t>
      </w:r>
    </w:p>
    <w:p w:rsidRPr="00DA5BD5" w:rsidR="00DA47E2" w:rsidP="001D08FD" w:rsidRDefault="00100D96" w14:paraId="09F4AB1F" w14:textId="7E8D4815">
      <w:pPr>
        <w:pStyle w:val="Lijstalinea"/>
        <w:numPr>
          <w:ilvl w:val="0"/>
          <w:numId w:val="25"/>
        </w:numPr>
        <w:tabs>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MR stelt het personeel, de ouders en het bevoegd gezag in kennis van </w:t>
      </w:r>
      <w:r w:rsidR="00A53483">
        <w:rPr>
          <w:rFonts w:ascii="Calibri" w:hAnsi="Calibri" w:cs="Calibri"/>
          <w:sz w:val="22"/>
          <w:szCs w:val="22"/>
          <w:lang w:val="nl-NL"/>
        </w:rPr>
        <w:t xml:space="preserve">wie zich </w:t>
      </w:r>
      <w:r w:rsidR="00464D4A">
        <w:rPr>
          <w:rFonts w:ascii="Calibri" w:hAnsi="Calibri" w:cs="Calibri"/>
          <w:sz w:val="22"/>
          <w:szCs w:val="22"/>
          <w:lang w:val="nl-NL"/>
        </w:rPr>
        <w:t>kandi</w:t>
      </w:r>
      <w:r w:rsidR="00EF4342">
        <w:rPr>
          <w:rFonts w:ascii="Calibri" w:hAnsi="Calibri" w:cs="Calibri"/>
          <w:sz w:val="22"/>
          <w:szCs w:val="22"/>
          <w:lang w:val="nl-NL"/>
        </w:rPr>
        <w:t>d</w:t>
      </w:r>
      <w:r w:rsidR="00A53483">
        <w:rPr>
          <w:rFonts w:ascii="Calibri" w:hAnsi="Calibri" w:cs="Calibri"/>
          <w:sz w:val="22"/>
          <w:szCs w:val="22"/>
          <w:lang w:val="nl-NL"/>
        </w:rPr>
        <w:t>a</w:t>
      </w:r>
      <w:r w:rsidR="00EF4342">
        <w:rPr>
          <w:rFonts w:ascii="Calibri" w:hAnsi="Calibri" w:cs="Calibri"/>
          <w:sz w:val="22"/>
          <w:szCs w:val="22"/>
          <w:lang w:val="nl-NL"/>
        </w:rPr>
        <w:t>at</w:t>
      </w:r>
      <w:r w:rsidR="00A53483">
        <w:rPr>
          <w:rFonts w:ascii="Calibri" w:hAnsi="Calibri" w:cs="Calibri"/>
          <w:sz w:val="22"/>
          <w:szCs w:val="22"/>
          <w:lang w:val="nl-NL"/>
        </w:rPr>
        <w:t xml:space="preserve"> heeft </w:t>
      </w:r>
      <w:r w:rsidRPr="00DA5BD5" w:rsidR="00A53483">
        <w:rPr>
          <w:rFonts w:ascii="Calibri" w:hAnsi="Calibri" w:cs="Calibri"/>
          <w:sz w:val="22"/>
          <w:szCs w:val="22"/>
          <w:lang w:val="nl-NL"/>
        </w:rPr>
        <w:t>gesteld</w:t>
      </w:r>
      <w:r w:rsidRPr="00DA5BD5">
        <w:rPr>
          <w:rFonts w:ascii="Calibri" w:hAnsi="Calibri" w:cs="Calibri"/>
          <w:sz w:val="22"/>
          <w:szCs w:val="22"/>
          <w:lang w:val="nl-NL"/>
        </w:rPr>
        <w:t>.</w:t>
      </w:r>
    </w:p>
    <w:p w:rsidR="00F63C4E" w:rsidP="00CB5805" w:rsidRDefault="00F63C4E" w14:paraId="4B8E6707" w14:textId="77777777">
      <w:pPr>
        <w:tabs>
          <w:tab w:val="left" w:pos="90"/>
        </w:tabs>
        <w:rPr>
          <w:rFonts w:ascii="Calibri" w:hAnsi="Calibri" w:cs="Arial"/>
          <w:b/>
          <w:sz w:val="22"/>
          <w:szCs w:val="22"/>
          <w:lang w:val="nl-NL"/>
        </w:rPr>
      </w:pPr>
    </w:p>
    <w:p w:rsidRPr="000E1C22" w:rsidR="00CB5805" w:rsidP="00CB5805" w:rsidRDefault="00CB5805" w14:paraId="24FAC2BE" w14:textId="4DF1AD33">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r>
      <w:r w:rsidRPr="000E1C22">
        <w:rPr>
          <w:rFonts w:ascii="Calibri" w:hAnsi="Calibri" w:cs="Arial"/>
          <w:b/>
          <w:sz w:val="22"/>
          <w:szCs w:val="22"/>
          <w:lang w:val="nl-NL"/>
        </w:rPr>
        <w:t>Onvoldoende kandidaten</w:t>
      </w:r>
    </w:p>
    <w:p w:rsidRPr="000E1C22" w:rsidR="00CB5805" w:rsidP="00DD7D94" w:rsidRDefault="00CB5805" w14:paraId="430DBF9A" w14:textId="02026987">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Pr="000E1C22" w:rsidR="003D437C">
        <w:rPr>
          <w:rFonts w:ascii="Calibri" w:hAnsi="Calibri" w:cs="Arial"/>
          <w:sz w:val="22"/>
          <w:szCs w:val="22"/>
          <w:lang w:val="nl-NL"/>
        </w:rPr>
        <w:t xml:space="preserve">etels </w:t>
      </w:r>
      <w:r w:rsidRPr="000E1C22" w:rsidR="00F40751">
        <w:rPr>
          <w:rFonts w:ascii="Calibri" w:hAnsi="Calibri" w:cs="Arial"/>
          <w:sz w:val="22"/>
          <w:szCs w:val="22"/>
          <w:lang w:val="nl-NL"/>
        </w:rPr>
        <w:t xml:space="preserve">zijn </w:t>
      </w:r>
      <w:r w:rsidRPr="000E1C22" w:rsidR="003D437C">
        <w:rPr>
          <w:rFonts w:ascii="Calibri" w:hAnsi="Calibri" w:cs="Arial"/>
          <w:sz w:val="22"/>
          <w:szCs w:val="22"/>
          <w:lang w:val="nl-NL"/>
        </w:rPr>
        <w:t>in de MR</w:t>
      </w:r>
      <w:r w:rsidRPr="000E1C22" w:rsidR="007421FE">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Pr="000E1C22" w:rsidR="00042F11">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rsidRPr="000E1C22" w:rsidR="00CB5805" w:rsidP="00DD7D94" w:rsidRDefault="003D437C" w14:paraId="017C42DA" w14:textId="0B1CAF4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stelt het bevoegd gezag, de geledingen</w:t>
      </w:r>
      <w:r w:rsidR="00167F0C">
        <w:rPr>
          <w:rFonts w:ascii="Calibri" w:hAnsi="Calibri" w:cs="Arial"/>
          <w:sz w:val="22"/>
          <w:szCs w:val="22"/>
          <w:lang w:val="nl-NL"/>
        </w:rPr>
        <w:t xml:space="preserve">, </w:t>
      </w:r>
      <w:r w:rsidRPr="000E1C22">
        <w:rPr>
          <w:rFonts w:ascii="Calibri" w:hAnsi="Calibri" w:cs="Arial"/>
          <w:sz w:val="22"/>
          <w:szCs w:val="22"/>
          <w:lang w:val="nl-NL"/>
        </w:rPr>
        <w:t>de betrokken kandidaten</w:t>
      </w:r>
      <w:r w:rsidR="000C2243">
        <w:rPr>
          <w:rFonts w:ascii="Calibri" w:hAnsi="Calibri" w:cs="Arial"/>
          <w:sz w:val="22"/>
          <w:szCs w:val="22"/>
          <w:lang w:val="nl-NL"/>
        </w:rPr>
        <w:t>, het personeel en</w:t>
      </w:r>
      <w:r w:rsidR="002F4800">
        <w:rPr>
          <w:rFonts w:ascii="Calibri" w:hAnsi="Calibri" w:cs="Arial"/>
          <w:sz w:val="22"/>
          <w:szCs w:val="22"/>
          <w:lang w:val="nl-NL"/>
        </w:rPr>
        <w:t xml:space="preserve"> </w:t>
      </w:r>
      <w:r w:rsidR="000C2243">
        <w:rPr>
          <w:rFonts w:ascii="Calibri" w:hAnsi="Calibri" w:cs="Arial"/>
          <w:sz w:val="22"/>
          <w:szCs w:val="22"/>
          <w:lang w:val="nl-NL"/>
        </w:rPr>
        <w:t>de ouders</w:t>
      </w:r>
      <w:r w:rsidRPr="000E1C22">
        <w:rPr>
          <w:rFonts w:ascii="Calibri" w:hAnsi="Calibri" w:cs="Arial"/>
          <w:sz w:val="22"/>
          <w:szCs w:val="22"/>
          <w:lang w:val="nl-NL"/>
        </w:rPr>
        <w:t xml:space="preserve"> </w:t>
      </w:r>
      <w:r w:rsidRPr="000E1C22" w:rsidR="00CB5805">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Pr="000E1C22" w:rsidR="00CB5805">
        <w:rPr>
          <w:rFonts w:ascii="Calibri" w:hAnsi="Calibri" w:cs="Arial"/>
          <w:sz w:val="22"/>
          <w:szCs w:val="22"/>
          <w:lang w:val="nl-NL"/>
        </w:rPr>
        <w:t>tijdig vóór de verkiezingsdatum in kennis.</w:t>
      </w:r>
    </w:p>
    <w:p w:rsidRPr="000E1C22" w:rsidR="00CB5805" w:rsidP="00CB5805" w:rsidRDefault="00CB5805" w14:paraId="171D58C0" w14:textId="77777777">
      <w:pPr>
        <w:tabs>
          <w:tab w:val="left" w:pos="90"/>
        </w:tabs>
        <w:rPr>
          <w:rFonts w:ascii="Calibri" w:hAnsi="Calibri" w:cs="Arial"/>
          <w:sz w:val="22"/>
          <w:szCs w:val="22"/>
          <w:lang w:val="nl-NL"/>
        </w:rPr>
      </w:pPr>
    </w:p>
    <w:p w:rsidRPr="00DD7D94" w:rsidR="00A0256B" w:rsidP="00DD7D94" w:rsidRDefault="00FC1DA9" w14:paraId="2BBB2491" w14:textId="0B673A8C">
      <w:r w:rsidRPr="000E1C22">
        <w:rPr>
          <w:rFonts w:ascii="Calibri" w:hAnsi="Calibri" w:cs="Arial"/>
          <w:b/>
          <w:bCs/>
          <w:sz w:val="22"/>
          <w:szCs w:val="22"/>
          <w:lang w:val="nl-NL"/>
        </w:rPr>
        <w:t>Artikel 11</w:t>
      </w:r>
      <w:r w:rsidRPr="000E1C22">
        <w:rPr>
          <w:rFonts w:ascii="Calibri" w:hAnsi="Calibri" w:cs="Arial"/>
          <w:b/>
          <w:bCs/>
          <w:sz w:val="22"/>
          <w:szCs w:val="22"/>
          <w:lang w:val="nl-NL"/>
        </w:rPr>
        <w:tab/>
      </w:r>
      <w:r w:rsidR="00A51293">
        <w:rPr>
          <w:rFonts w:ascii="Calibri" w:hAnsi="Calibri" w:cs="Arial"/>
          <w:b/>
          <w:bCs/>
          <w:sz w:val="22"/>
          <w:szCs w:val="22"/>
          <w:lang w:val="nl-NL"/>
        </w:rPr>
        <w:t>Wijze van s</w:t>
      </w:r>
      <w:r w:rsidR="000B7EA3">
        <w:rPr>
          <w:rFonts w:ascii="Calibri" w:hAnsi="Calibri" w:cs="Arial"/>
          <w:b/>
          <w:bCs/>
          <w:sz w:val="22"/>
          <w:szCs w:val="22"/>
          <w:lang w:val="nl-NL"/>
        </w:rPr>
        <w:t>temming</w:t>
      </w:r>
    </w:p>
    <w:p w:rsidRPr="00DA5BD5" w:rsidR="00160593" w:rsidP="001D08FD" w:rsidRDefault="00CB5805" w14:paraId="49F15BA7" w14:textId="77777777">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De verkiezing</w:t>
      </w:r>
      <w:r w:rsidRPr="00DA5BD5" w:rsidR="00F40751">
        <w:rPr>
          <w:rFonts w:ascii="Calibri" w:hAnsi="Calibri" w:cs="Calibri"/>
          <w:sz w:val="22"/>
          <w:szCs w:val="22"/>
          <w:lang w:val="nl-NL"/>
        </w:rPr>
        <w:t>en</w:t>
      </w:r>
      <w:r w:rsidRPr="00DA5BD5" w:rsidR="00FC1DA9">
        <w:rPr>
          <w:rFonts w:ascii="Calibri" w:hAnsi="Calibri" w:cs="Calibri"/>
          <w:sz w:val="22"/>
          <w:szCs w:val="22"/>
          <w:lang w:val="nl-NL"/>
        </w:rPr>
        <w:t xml:space="preserve"> vinden</w:t>
      </w:r>
      <w:r w:rsidRPr="00DA5BD5">
        <w:rPr>
          <w:rFonts w:ascii="Calibri" w:hAnsi="Calibri" w:cs="Calibri"/>
          <w:sz w:val="22"/>
          <w:szCs w:val="22"/>
          <w:lang w:val="nl-NL"/>
        </w:rPr>
        <w:t xml:space="preserve"> plaats bij geheime, schriftelijke </w:t>
      </w:r>
      <w:r w:rsidRPr="00DA5BD5" w:rsidR="00992CBF">
        <w:rPr>
          <w:rFonts w:ascii="Calibri" w:hAnsi="Calibri" w:cs="Calibri"/>
          <w:sz w:val="22"/>
          <w:szCs w:val="22"/>
          <w:lang w:val="nl-NL"/>
        </w:rPr>
        <w:t xml:space="preserve">dan wel digitale </w:t>
      </w:r>
      <w:r w:rsidRPr="00DA5BD5">
        <w:rPr>
          <w:rFonts w:ascii="Calibri" w:hAnsi="Calibri" w:cs="Calibri"/>
          <w:sz w:val="22"/>
          <w:szCs w:val="22"/>
          <w:lang w:val="nl-NL"/>
        </w:rPr>
        <w:t>stemming.</w:t>
      </w:r>
    </w:p>
    <w:p w:rsidRPr="00DA5BD5" w:rsidR="00D50451" w:rsidP="001D08FD" w:rsidRDefault="0087677C" w14:paraId="7E0C3A88" w14:textId="42FB9E36">
      <w:pPr>
        <w:pStyle w:val="Lijstalinea"/>
        <w:numPr>
          <w:ilvl w:val="0"/>
          <w:numId w:val="27"/>
        </w:numPr>
        <w:ind w:left="284" w:hanging="284"/>
        <w:rPr>
          <w:rFonts w:ascii="Calibri" w:hAnsi="Calibri" w:cs="Calibri"/>
          <w:sz w:val="22"/>
          <w:szCs w:val="22"/>
          <w:lang w:val="nl-NL"/>
        </w:rPr>
      </w:pPr>
      <w:r w:rsidRPr="00DA5BD5">
        <w:rPr>
          <w:rFonts w:ascii="Calibri" w:hAnsi="Calibri" w:cs="Calibri"/>
          <w:sz w:val="22"/>
          <w:szCs w:val="22"/>
          <w:lang w:val="nl-NL"/>
        </w:rPr>
        <w:t>Facultatief</w:t>
      </w:r>
      <w:r w:rsidRPr="00DA5BD5" w:rsidR="000C7CE8">
        <w:rPr>
          <w:rFonts w:ascii="Calibri" w:hAnsi="Calibri" w:cs="Calibri"/>
          <w:sz w:val="22"/>
          <w:szCs w:val="22"/>
          <w:lang w:val="nl-NL"/>
        </w:rPr>
        <w:t>:</w:t>
      </w:r>
      <w:r w:rsidRPr="00DA5BD5">
        <w:rPr>
          <w:rFonts w:ascii="Calibri" w:hAnsi="Calibri" w:cs="Calibri"/>
          <w:sz w:val="22"/>
          <w:szCs w:val="22"/>
          <w:lang w:val="nl-NL"/>
        </w:rPr>
        <w:t xml:space="preserve"> Indien de stemming digitaal plaatsvindt, brengt de kiesgerechtigde persoon op de dag / in de periode van de verkiezing zijn stem uit op de site waarop de elektronische verkiezing is geplaatst.</w:t>
      </w:r>
    </w:p>
    <w:p w:rsidR="000E1C22" w:rsidP="0087677C" w:rsidRDefault="000E1C22" w14:paraId="6D7A696F" w14:textId="667CAF4C">
      <w:pPr>
        <w:tabs>
          <w:tab w:val="left" w:pos="90"/>
        </w:tabs>
        <w:rPr>
          <w:rFonts w:ascii="Calibri" w:hAnsi="Calibri" w:cs="Arial"/>
          <w:b/>
          <w:bCs/>
          <w:sz w:val="22"/>
          <w:szCs w:val="22"/>
          <w:lang w:val="nl-NL"/>
        </w:rPr>
      </w:pPr>
    </w:p>
    <w:p w:rsidR="003120CD" w:rsidRDefault="003120CD" w14:paraId="0747A069" w14:textId="77777777">
      <w:pPr>
        <w:rPr>
          <w:rFonts w:ascii="Calibri" w:hAnsi="Calibri" w:cs="Arial"/>
          <w:b/>
          <w:bCs/>
          <w:sz w:val="22"/>
          <w:szCs w:val="22"/>
          <w:lang w:val="nl-NL"/>
        </w:rPr>
      </w:pPr>
      <w:r>
        <w:rPr>
          <w:rFonts w:ascii="Calibri" w:hAnsi="Calibri" w:cs="Arial"/>
          <w:b/>
          <w:bCs/>
          <w:sz w:val="22"/>
          <w:szCs w:val="22"/>
          <w:lang w:val="nl-NL"/>
        </w:rPr>
        <w:br w:type="page"/>
      </w:r>
    </w:p>
    <w:p w:rsidRPr="000E1C22" w:rsidR="00CB5805" w:rsidP="00CB5805" w:rsidRDefault="00CB5805" w14:paraId="18F09D51" w14:textId="2FB67F8A">
      <w:pPr>
        <w:tabs>
          <w:tab w:val="left" w:pos="90"/>
        </w:tabs>
        <w:rPr>
          <w:rFonts w:ascii="Calibri" w:hAnsi="Calibri" w:cs="Arial"/>
          <w:b/>
          <w:bCs/>
          <w:sz w:val="22"/>
          <w:szCs w:val="22"/>
          <w:lang w:val="nl-NL"/>
        </w:rPr>
      </w:pPr>
      <w:r w:rsidRPr="000E1C22">
        <w:rPr>
          <w:rFonts w:ascii="Calibri" w:hAnsi="Calibri" w:cs="Arial"/>
          <w:b/>
          <w:bCs/>
          <w:sz w:val="22"/>
          <w:szCs w:val="22"/>
          <w:lang w:val="nl-NL"/>
        </w:rPr>
        <w:t>Artikel 12</w:t>
      </w:r>
      <w:r w:rsidRPr="000E1C22">
        <w:rPr>
          <w:rFonts w:ascii="Calibri" w:hAnsi="Calibri" w:cs="Arial"/>
          <w:b/>
          <w:bCs/>
          <w:sz w:val="22"/>
          <w:szCs w:val="22"/>
          <w:lang w:val="nl-NL"/>
        </w:rPr>
        <w:tab/>
      </w:r>
      <w:r w:rsidRPr="000E1C22">
        <w:rPr>
          <w:rFonts w:ascii="Calibri" w:hAnsi="Calibri" w:cs="Arial"/>
          <w:b/>
          <w:bCs/>
          <w:sz w:val="22"/>
          <w:szCs w:val="22"/>
          <w:lang w:val="nl-NL"/>
        </w:rPr>
        <w:t>Stemming</w:t>
      </w:r>
      <w:r w:rsidRPr="000E1C22" w:rsidR="007F237B">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rsidRPr="000E1C22" w:rsidR="00CB5805" w:rsidP="00DD7D94" w:rsidRDefault="00CB5805" w14:paraId="61CFE346" w14:textId="77777777">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Pr="000E1C22" w:rsidR="00BF2DE4">
        <w:rPr>
          <w:rFonts w:ascii="Calibri" w:hAnsi="Calibri" w:cs="Arial"/>
          <w:sz w:val="22"/>
          <w:szCs w:val="22"/>
          <w:lang w:val="nl-NL"/>
        </w:rPr>
        <w:t xml:space="preserve">zijn </w:t>
      </w:r>
      <w:r w:rsidRPr="000E1C22">
        <w:rPr>
          <w:rFonts w:ascii="Calibri" w:hAnsi="Calibri" w:cs="Arial"/>
          <w:sz w:val="22"/>
          <w:szCs w:val="22"/>
          <w:lang w:val="nl-NL"/>
        </w:rPr>
        <w:t>voor zijn geleding</w:t>
      </w:r>
      <w:r w:rsidRPr="000E1C22" w:rsidR="00BF2DE4">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rsidRPr="00DA5BD5" w:rsidR="007C5805" w:rsidP="00DD7D94" w:rsidRDefault="00CB5805" w14:paraId="15356529" w14:textId="77777777">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w:t>
      </w:r>
      <w:r w:rsidRPr="00DA5BD5">
        <w:rPr>
          <w:rFonts w:ascii="Calibri" w:hAnsi="Calibri" w:cs="Arial"/>
          <w:sz w:val="22"/>
          <w:szCs w:val="22"/>
          <w:lang w:val="nl-NL"/>
        </w:rPr>
        <w:t>kiesgerechtigde kan bij schriftelijke volmacht met overgave van zijn stembiljet een ander, die tot dezelfde geleding behoort, zijn stem laten uitbrengen. Een kiesgerechtigde kan voor ten hoogste één andere kiesgerechtigde bij volmacht een stem uitbrengen.</w:t>
      </w:r>
    </w:p>
    <w:p w:rsidRPr="00DD7D94" w:rsidR="003234AF" w:rsidP="003234AF" w:rsidRDefault="003234AF" w14:paraId="4851D594" w14:textId="77777777">
      <w:pPr>
        <w:rPr>
          <w:rFonts w:ascii="Calibri" w:hAnsi="Calibri"/>
          <w:b/>
          <w:color w:val="0070C0"/>
          <w:sz w:val="22"/>
          <w:lang w:val="nl-NL"/>
        </w:rPr>
      </w:pPr>
    </w:p>
    <w:p w:rsidRPr="000E1C22" w:rsidR="00CB5805" w:rsidP="00DD7D94" w:rsidRDefault="00CB5805" w14:paraId="0D128154" w14:textId="77777777">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r>
      <w:r w:rsidRPr="000E1C22">
        <w:rPr>
          <w:rFonts w:ascii="Calibri" w:hAnsi="Calibri" w:cs="Arial"/>
          <w:b/>
          <w:bCs/>
          <w:sz w:val="22"/>
          <w:szCs w:val="22"/>
          <w:lang w:val="nl-NL"/>
        </w:rPr>
        <w:t>Uitslag verkiezingen</w:t>
      </w:r>
    </w:p>
    <w:p w:rsidRPr="000E1C22" w:rsidR="00CB5805" w:rsidP="00DD7D94" w:rsidRDefault="00CB5805" w14:paraId="19F82C64" w14:textId="77777777">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Pr="000E1C22" w:rsidR="00FC1DA9">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rsidRPr="00DD7D94" w:rsidR="00CB5805" w:rsidP="00DD7D94" w:rsidRDefault="00CB5805" w14:paraId="60CBA6A2" w14:textId="02DF2F51">
      <w:pPr>
        <w:numPr>
          <w:ilvl w:val="0"/>
          <w:numId w:val="8"/>
        </w:numPr>
        <w:tabs>
          <w:tab w:val="left" w:pos="284"/>
        </w:tabs>
        <w:ind w:left="284" w:hanging="284"/>
        <w:rPr>
          <w:rFonts w:ascii="Calibri" w:hAnsi="Calibri"/>
          <w:b/>
          <w:sz w:val="22"/>
          <w:lang w:val="nl-NL"/>
        </w:rPr>
      </w:pPr>
      <w:r w:rsidRPr="000E1C22">
        <w:rPr>
          <w:rFonts w:ascii="Calibri" w:hAnsi="Calibri" w:cs="Arial"/>
          <w:sz w:val="22"/>
          <w:szCs w:val="22"/>
          <w:lang w:val="nl-NL"/>
        </w:rPr>
        <w:t xml:space="preserve">De </w:t>
      </w:r>
      <w:r w:rsidRPr="000E1C22" w:rsidR="00BF2DE4">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Pr="000E1C22" w:rsidR="00BF2DE4">
        <w:rPr>
          <w:rFonts w:ascii="Calibri" w:hAnsi="Calibri" w:cs="Arial"/>
          <w:sz w:val="22"/>
          <w:szCs w:val="22"/>
          <w:lang w:val="nl-NL"/>
        </w:rPr>
        <w:t>vast</w:t>
      </w:r>
      <w:r w:rsidRPr="000E1C22">
        <w:rPr>
          <w:rFonts w:ascii="Calibri" w:hAnsi="Calibri" w:cs="Arial"/>
          <w:sz w:val="22"/>
          <w:szCs w:val="22"/>
          <w:lang w:val="nl-NL"/>
        </w:rPr>
        <w:t xml:space="preserve"> en </w:t>
      </w:r>
      <w:r w:rsidRPr="000E1C22" w:rsidR="00BF2DE4">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w:t>
      </w:r>
      <w:r w:rsidRPr="00DA5BD5">
        <w:rPr>
          <w:rFonts w:ascii="Calibri" w:hAnsi="Calibri" w:cs="Arial"/>
          <w:sz w:val="22"/>
          <w:szCs w:val="22"/>
          <w:lang w:val="nl-NL"/>
        </w:rPr>
        <w:t>gezag, de geledingen</w:t>
      </w:r>
      <w:r w:rsidRPr="00DA5BD5" w:rsidR="00DB043A">
        <w:rPr>
          <w:rFonts w:ascii="Calibri" w:hAnsi="Calibri" w:cs="Arial"/>
          <w:sz w:val="22"/>
          <w:szCs w:val="22"/>
          <w:lang w:val="nl-NL"/>
        </w:rPr>
        <w:t>,</w:t>
      </w:r>
      <w:r w:rsidRPr="00DA5BD5" w:rsidR="000377FD">
        <w:rPr>
          <w:rFonts w:ascii="Calibri" w:hAnsi="Calibri" w:cs="Arial"/>
          <w:sz w:val="22"/>
          <w:szCs w:val="22"/>
          <w:lang w:val="nl-NL"/>
        </w:rPr>
        <w:t xml:space="preserve"> </w:t>
      </w:r>
      <w:r w:rsidRPr="00DA5BD5">
        <w:rPr>
          <w:rFonts w:ascii="Calibri" w:hAnsi="Calibri" w:cs="Arial"/>
          <w:sz w:val="22"/>
          <w:szCs w:val="22"/>
          <w:lang w:val="nl-NL"/>
        </w:rPr>
        <w:t>de betrokken kandidaten</w:t>
      </w:r>
      <w:r w:rsidRPr="00DA5BD5" w:rsidR="00922A35">
        <w:rPr>
          <w:rFonts w:ascii="Calibri" w:hAnsi="Calibri" w:cs="Arial"/>
          <w:sz w:val="22"/>
          <w:szCs w:val="22"/>
          <w:lang w:val="nl-NL"/>
        </w:rPr>
        <w:t>,</w:t>
      </w:r>
      <w:r w:rsidRPr="00DA5BD5" w:rsidR="00DB043A">
        <w:rPr>
          <w:rFonts w:ascii="Calibri" w:hAnsi="Calibri" w:cs="Arial"/>
          <w:sz w:val="22"/>
          <w:szCs w:val="22"/>
          <w:lang w:val="nl-NL"/>
        </w:rPr>
        <w:t xml:space="preserve"> het personeel en de ouders</w:t>
      </w:r>
      <w:r w:rsidRPr="00DA5BD5">
        <w:rPr>
          <w:rFonts w:ascii="Calibri" w:hAnsi="Calibri" w:cs="Arial"/>
          <w:sz w:val="22"/>
          <w:szCs w:val="22"/>
          <w:lang w:val="nl-NL"/>
        </w:rPr>
        <w:t>.</w:t>
      </w:r>
    </w:p>
    <w:p w:rsidRPr="004949E8" w:rsidR="0073393D" w:rsidP="00CB5805" w:rsidRDefault="0073393D" w14:paraId="060F8B38" w14:textId="77777777">
      <w:pPr>
        <w:tabs>
          <w:tab w:val="left" w:pos="90"/>
        </w:tabs>
        <w:rPr>
          <w:rFonts w:ascii="Calibri" w:hAnsi="Calibri"/>
          <w:b/>
          <w:sz w:val="22"/>
          <w:lang w:val="nl-NL"/>
        </w:rPr>
      </w:pPr>
    </w:p>
    <w:p w:rsidRPr="000E1C22" w:rsidR="00CB5805" w:rsidP="00DD7D94" w:rsidRDefault="00CB5805" w14:paraId="2F4CFD29" w14:textId="304CECD0">
      <w:pPr>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r>
      <w:r w:rsidRPr="000E1C22">
        <w:rPr>
          <w:rFonts w:ascii="Calibri" w:hAnsi="Calibri" w:cs="Arial"/>
          <w:b/>
          <w:bCs/>
          <w:sz w:val="22"/>
          <w:szCs w:val="22"/>
          <w:lang w:val="nl-NL"/>
        </w:rPr>
        <w:t>Tussentijdse vacature</w:t>
      </w:r>
    </w:p>
    <w:p w:rsidRPr="000E1C22" w:rsidR="00CB5805" w:rsidP="00DD7D94" w:rsidRDefault="00CB5805" w14:paraId="3798E8A2" w14:textId="77777777">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Pr="000E1C22" w:rsidR="00BF2DE4">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Pr="000E1C22" w:rsidR="005B728F">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rsidRPr="00D55E7C" w:rsidR="00CB5805" w:rsidP="00DD7D94" w:rsidRDefault="00CB5805" w14:paraId="0021676C" w14:textId="77777777">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D55E7C">
        <w:rPr>
          <w:rFonts w:ascii="Calibri" w:hAnsi="Calibri" w:cs="Arial"/>
          <w:sz w:val="22"/>
          <w:szCs w:val="22"/>
          <w:lang w:val="nl-NL"/>
        </w:rPr>
        <w:t>aanwijzing geschiedt binnen een maand na het ontstaan van de v</w:t>
      </w:r>
      <w:r w:rsidRPr="00D55E7C" w:rsidR="00BF2DE4">
        <w:rPr>
          <w:rFonts w:ascii="Calibri" w:hAnsi="Calibri" w:cs="Arial"/>
          <w:sz w:val="22"/>
          <w:szCs w:val="22"/>
          <w:lang w:val="nl-NL"/>
        </w:rPr>
        <w:t>acature. De MR</w:t>
      </w:r>
      <w:r w:rsidRPr="00D55E7C">
        <w:rPr>
          <w:rFonts w:ascii="Calibri" w:hAnsi="Calibri" w:cs="Arial"/>
          <w:sz w:val="22"/>
          <w:szCs w:val="22"/>
          <w:lang w:val="nl-NL"/>
        </w:rPr>
        <w:t xml:space="preserve"> doet van deze aanwijzing mededeling aan het bevoegd gezag, de geledingen en de betrokken kandidaat.</w:t>
      </w:r>
    </w:p>
    <w:p w:rsidRPr="003120CD" w:rsidR="00DD7D94" w:rsidP="00AB37E3" w:rsidRDefault="00CB5805" w14:paraId="136385D6" w14:textId="77777777">
      <w:pPr>
        <w:numPr>
          <w:ilvl w:val="0"/>
          <w:numId w:val="9"/>
        </w:numPr>
        <w:tabs>
          <w:tab w:val="left" w:pos="284"/>
        </w:tabs>
        <w:ind w:left="284" w:hanging="284"/>
        <w:rPr>
          <w:rFonts w:ascii="Calibri" w:hAnsi="Calibri" w:cs="Arial"/>
          <w:b/>
          <w:bCs/>
          <w:sz w:val="22"/>
          <w:szCs w:val="22"/>
          <w:lang w:val="nl-NL"/>
        </w:rPr>
      </w:pPr>
      <w:r w:rsidRPr="00DD7D94">
        <w:rPr>
          <w:rFonts w:ascii="Calibri" w:hAnsi="Calibri" w:cs="Arial"/>
          <w:sz w:val="22"/>
          <w:szCs w:val="22"/>
          <w:lang w:val="nl-NL"/>
        </w:rPr>
        <w:t>Indien uit de ouders en het personeel minder kandidaten zijn ges</w:t>
      </w:r>
      <w:r w:rsidRPr="00DD7D94" w:rsidR="00BF2DE4">
        <w:rPr>
          <w:rFonts w:ascii="Calibri" w:hAnsi="Calibri" w:cs="Arial"/>
          <w:sz w:val="22"/>
          <w:szCs w:val="22"/>
          <w:lang w:val="nl-NL"/>
        </w:rPr>
        <w:t>teld dan er zetels in de MR</w:t>
      </w:r>
      <w:r w:rsidRPr="00DD7D94">
        <w:rPr>
          <w:rFonts w:ascii="Calibri" w:hAnsi="Calibri" w:cs="Arial"/>
          <w:sz w:val="22"/>
          <w:szCs w:val="22"/>
          <w:lang w:val="nl-NL"/>
        </w:rPr>
        <w:t xml:space="preserve"> voor die geleding zijn of indien er geen opvolger als bedoeld in het eerste lid aanwezig is, </w:t>
      </w:r>
      <w:r w:rsidRPr="00DD7D94" w:rsidR="005F2C5C">
        <w:rPr>
          <w:rFonts w:ascii="Calibri" w:hAnsi="Calibri" w:cs="Arial"/>
          <w:sz w:val="22"/>
          <w:szCs w:val="22"/>
          <w:lang w:val="nl-NL"/>
        </w:rPr>
        <w:t>dient</w:t>
      </w:r>
      <w:r w:rsidRPr="00DD7D94">
        <w:rPr>
          <w:rFonts w:ascii="Calibri" w:hAnsi="Calibri" w:cs="Arial"/>
          <w:sz w:val="22"/>
          <w:szCs w:val="22"/>
          <w:lang w:val="nl-NL"/>
        </w:rPr>
        <w:t xml:space="preserve"> in de vacature(s) voorzien </w:t>
      </w:r>
      <w:r w:rsidRPr="00DD7D94" w:rsidR="002E3C17">
        <w:rPr>
          <w:rFonts w:ascii="Calibri" w:hAnsi="Calibri" w:cs="Arial"/>
          <w:sz w:val="22"/>
          <w:szCs w:val="22"/>
          <w:lang w:val="nl-NL"/>
        </w:rPr>
        <w:t xml:space="preserve">te </w:t>
      </w:r>
      <w:r w:rsidRPr="00DD7D94">
        <w:rPr>
          <w:rFonts w:ascii="Calibri" w:hAnsi="Calibri" w:cs="Arial"/>
          <w:sz w:val="22"/>
          <w:szCs w:val="22"/>
          <w:lang w:val="nl-NL"/>
        </w:rPr>
        <w:t>wor</w:t>
      </w:r>
      <w:r w:rsidRPr="00DD7D94" w:rsidR="005B728F">
        <w:rPr>
          <w:rFonts w:ascii="Calibri" w:hAnsi="Calibri" w:cs="Arial"/>
          <w:sz w:val="22"/>
          <w:szCs w:val="22"/>
          <w:lang w:val="nl-NL"/>
        </w:rPr>
        <w:t>den door het houden van</w:t>
      </w:r>
      <w:r w:rsidRPr="00DD7D94">
        <w:rPr>
          <w:rFonts w:ascii="Calibri" w:hAnsi="Calibri" w:cs="Arial"/>
          <w:sz w:val="22"/>
          <w:szCs w:val="22"/>
          <w:lang w:val="nl-NL"/>
        </w:rPr>
        <w:t xml:space="preserve"> tussentijdse verkiezing</w:t>
      </w:r>
      <w:r w:rsidRPr="00DD7D94" w:rsidR="005B728F">
        <w:rPr>
          <w:rFonts w:ascii="Calibri" w:hAnsi="Calibri" w:cs="Arial"/>
          <w:sz w:val="22"/>
          <w:szCs w:val="22"/>
          <w:lang w:val="nl-NL"/>
        </w:rPr>
        <w:t>en</w:t>
      </w:r>
      <w:r w:rsidRPr="00DD7D94">
        <w:rPr>
          <w:rFonts w:ascii="Calibri" w:hAnsi="Calibri" w:cs="Arial"/>
          <w:sz w:val="22"/>
          <w:szCs w:val="22"/>
          <w:lang w:val="nl-NL"/>
        </w:rPr>
        <w:t xml:space="preserve">. In dat geval zijn de artikelen 6 t/m 13 </w:t>
      </w:r>
      <w:r w:rsidRPr="00DD7D94" w:rsidR="00042F11">
        <w:rPr>
          <w:rFonts w:ascii="Calibri" w:hAnsi="Calibri" w:cs="Arial"/>
          <w:sz w:val="22"/>
          <w:szCs w:val="22"/>
          <w:lang w:val="nl-NL"/>
        </w:rPr>
        <w:t xml:space="preserve">van dit reglement </w:t>
      </w:r>
      <w:r w:rsidRPr="00DD7D94">
        <w:rPr>
          <w:rFonts w:ascii="Calibri" w:hAnsi="Calibri" w:cs="Arial"/>
          <w:sz w:val="22"/>
          <w:szCs w:val="22"/>
          <w:lang w:val="nl-NL"/>
        </w:rPr>
        <w:t>van overeenkomstige toepassing.</w:t>
      </w:r>
    </w:p>
    <w:p w:rsidRPr="00DD7D94" w:rsidR="003120CD" w:rsidP="003120CD" w:rsidRDefault="003120CD" w14:paraId="280B88F2" w14:textId="77777777">
      <w:pPr>
        <w:tabs>
          <w:tab w:val="left" w:pos="284"/>
        </w:tabs>
        <w:ind w:left="284"/>
        <w:rPr>
          <w:rFonts w:ascii="Calibri" w:hAnsi="Calibri" w:cs="Arial"/>
          <w:b/>
          <w:bCs/>
          <w:sz w:val="22"/>
          <w:szCs w:val="22"/>
          <w:lang w:val="nl-NL"/>
        </w:rPr>
      </w:pPr>
    </w:p>
    <w:p w:rsidRPr="00DA5BD5" w:rsidR="00F121D0" w:rsidP="002800E4" w:rsidRDefault="00430E62" w14:paraId="3D33BCB6" w14:textId="720AEE3A">
      <w:pPr>
        <w:tabs>
          <w:tab w:val="left" w:pos="284"/>
        </w:tabs>
        <w:rPr>
          <w:rFonts w:ascii="Calibri" w:hAnsi="Calibri" w:cs="Arial"/>
          <w:b/>
          <w:bCs/>
          <w:sz w:val="22"/>
          <w:szCs w:val="22"/>
          <w:lang w:val="nl-NL"/>
        </w:rPr>
      </w:pPr>
      <w:r w:rsidRPr="00DA5BD5">
        <w:rPr>
          <w:rFonts w:ascii="Calibri" w:hAnsi="Calibri" w:cs="Arial"/>
          <w:b/>
          <w:bCs/>
          <w:sz w:val="22"/>
          <w:szCs w:val="22"/>
          <w:lang w:val="nl-NL"/>
        </w:rPr>
        <w:t xml:space="preserve">Artikel 15 </w:t>
      </w:r>
      <w:r w:rsidRPr="00DA5BD5" w:rsidR="00353FDE">
        <w:rPr>
          <w:rFonts w:ascii="Calibri" w:hAnsi="Calibri" w:cs="Arial"/>
          <w:b/>
          <w:bCs/>
          <w:sz w:val="22"/>
          <w:szCs w:val="22"/>
          <w:lang w:val="nl-NL"/>
        </w:rPr>
        <w:tab/>
      </w:r>
      <w:r w:rsidRPr="00DA5BD5">
        <w:rPr>
          <w:rFonts w:ascii="Calibri" w:hAnsi="Calibri" w:cs="Arial"/>
          <w:b/>
          <w:bCs/>
          <w:sz w:val="22"/>
          <w:szCs w:val="22"/>
          <w:lang w:val="nl-NL"/>
        </w:rPr>
        <w:t>Tijdelijke vervanging MR-leden</w:t>
      </w:r>
    </w:p>
    <w:p w:rsidRPr="00DA5BD5" w:rsidR="004E47B6" w:rsidP="001D08FD" w:rsidRDefault="00430E62" w14:paraId="6C1D347F" w14:textId="77777777">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w:t>
      </w:r>
      <w:r w:rsidRPr="00DA5BD5" w:rsidR="004E47B6">
        <w:rPr>
          <w:rFonts w:ascii="Calibri" w:hAnsi="Calibri" w:cs="Arial"/>
          <w:sz w:val="22"/>
          <w:szCs w:val="22"/>
          <w:lang w:val="nl-NL"/>
        </w:rPr>
        <w:t xml:space="preserve"> </w:t>
      </w:r>
      <w:r w:rsidRPr="00DA5BD5">
        <w:rPr>
          <w:rFonts w:ascii="Calibri" w:hAnsi="Calibri" w:cs="Arial"/>
          <w:sz w:val="22"/>
          <w:szCs w:val="22"/>
          <w:lang w:val="nl-NL"/>
        </w:rPr>
        <w:t>ontslag wegens zwangerschap en bevalling op de in het verzoek vermelde dag die ligt tussen ten hoogste zes en ten minste vier weken voor de vermoedelijke datum van de bevalling.</w:t>
      </w:r>
    </w:p>
    <w:p w:rsidRPr="00DA5BD5" w:rsidR="004E47B6" w:rsidP="001D08FD" w:rsidRDefault="00430E62" w14:paraId="7F2DD224" w14:textId="77777777">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De MR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rsidRPr="00DA5BD5" w:rsidR="004E47B6" w:rsidP="001D08FD" w:rsidRDefault="00430E62" w14:paraId="30CFFE9A" w14:textId="09AED2DA">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Pr="00DA5BD5" w:rsidR="00FF7AFD">
        <w:rPr>
          <w:rFonts w:ascii="Calibri" w:hAnsi="Calibri" w:cs="Arial"/>
          <w:sz w:val="22"/>
          <w:szCs w:val="22"/>
          <w:lang w:val="nl-NL"/>
        </w:rPr>
        <w:t>15</w:t>
      </w:r>
      <w:r w:rsidRPr="00DA5BD5" w:rsidR="00712CB6">
        <w:rPr>
          <w:rFonts w:ascii="Calibri" w:hAnsi="Calibri" w:cs="Arial"/>
          <w:sz w:val="22"/>
          <w:szCs w:val="22"/>
          <w:lang w:val="nl-NL"/>
        </w:rPr>
        <w:t>.</w:t>
      </w:r>
      <w:r w:rsidRPr="00DA5BD5">
        <w:rPr>
          <w:rFonts w:ascii="Calibri" w:hAnsi="Calibri" w:cs="Arial"/>
          <w:sz w:val="22"/>
          <w:szCs w:val="22"/>
          <w:lang w:val="nl-NL"/>
        </w:rPr>
        <w:t>1 herleeft van rechtswege met ingang van de dag waarop zestien weken zijn verstreken sinds de dag van ingang van het tijdelijk ontslag</w:t>
      </w:r>
      <w:r w:rsidRPr="00DA5BD5" w:rsidR="002800E4">
        <w:rPr>
          <w:rFonts w:ascii="Calibri" w:hAnsi="Calibri" w:cs="Arial"/>
          <w:sz w:val="22"/>
          <w:szCs w:val="22"/>
          <w:lang w:val="nl-NL"/>
        </w:rPr>
        <w:t>.</w:t>
      </w:r>
    </w:p>
    <w:p w:rsidRPr="00DA5BD5" w:rsidR="004E47B6" w:rsidP="001D08FD" w:rsidRDefault="00430E62" w14:paraId="7BAFFAEF" w14:textId="77777777">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 xml:space="preserve">Het lidmaatschap van het lid met tijdelijk ontslag als bedoeld in artikel </w:t>
      </w:r>
      <w:r w:rsidRPr="00DA5BD5" w:rsidR="00FF7AFD">
        <w:rPr>
          <w:rFonts w:ascii="Calibri" w:hAnsi="Calibri" w:cs="Arial"/>
          <w:sz w:val="22"/>
          <w:szCs w:val="22"/>
          <w:lang w:val="nl-NL"/>
        </w:rPr>
        <w:t>15</w:t>
      </w:r>
      <w:r w:rsidRPr="00DA5BD5">
        <w:rPr>
          <w:rFonts w:ascii="Calibri" w:hAnsi="Calibri" w:cs="Arial"/>
          <w:sz w:val="22"/>
          <w:szCs w:val="22"/>
          <w:lang w:val="nl-NL"/>
        </w:rPr>
        <w:t>.2 herleeft op het moment van diens hersteld-melding.</w:t>
      </w:r>
    </w:p>
    <w:p w:rsidRPr="00DA5BD5" w:rsidR="004E47B6" w:rsidP="001D08FD" w:rsidRDefault="00430E62" w14:paraId="6B835985" w14:textId="77777777">
      <w:pPr>
        <w:pStyle w:val="Lijstalinea"/>
        <w:numPr>
          <w:ilvl w:val="0"/>
          <w:numId w:val="28"/>
        </w:numPr>
        <w:tabs>
          <w:tab w:val="left" w:pos="284"/>
        </w:tabs>
        <w:ind w:left="284" w:hanging="284"/>
        <w:rPr>
          <w:rFonts w:ascii="Calibri" w:hAnsi="Calibri" w:cs="Arial"/>
          <w:sz w:val="22"/>
          <w:szCs w:val="22"/>
          <w:lang w:val="nl-NL"/>
        </w:rPr>
      </w:pPr>
      <w:bookmarkStart w:name="_Hlk115867354" w:id="1"/>
      <w:bookmarkStart w:name="_Hlk115866647" w:id="2"/>
      <w:r w:rsidRPr="00DA5BD5">
        <w:rPr>
          <w:rFonts w:ascii="Calibri" w:hAnsi="Calibri" w:cs="Arial"/>
          <w:sz w:val="22"/>
          <w:szCs w:val="22"/>
          <w:lang w:val="nl-NL"/>
        </w:rPr>
        <w:t>Aan een MR-lid wordt ten hoogste drie maal per zittingsperiode tijdelijk ontslag verleend.</w:t>
      </w:r>
    </w:p>
    <w:p w:rsidRPr="00DA5BD5" w:rsidR="004E47B6" w:rsidP="001D08FD" w:rsidRDefault="00430E62" w14:paraId="4E0C3BED" w14:textId="77777777">
      <w:pPr>
        <w:pStyle w:val="Lijstalinea"/>
        <w:numPr>
          <w:ilvl w:val="0"/>
          <w:numId w:val="28"/>
        </w:numPr>
        <w:tabs>
          <w:tab w:val="left" w:pos="284"/>
        </w:tabs>
        <w:ind w:left="284" w:hanging="284"/>
        <w:rPr>
          <w:rFonts w:ascii="Calibri" w:hAnsi="Calibri" w:cs="Arial"/>
          <w:sz w:val="22"/>
          <w:szCs w:val="22"/>
          <w:lang w:val="nl-NL"/>
        </w:rPr>
      </w:pPr>
      <w:r w:rsidRPr="00DA5BD5">
        <w:rPr>
          <w:rFonts w:ascii="Calibri" w:hAnsi="Calibri" w:cs="Arial"/>
          <w:sz w:val="22"/>
          <w:szCs w:val="22"/>
          <w:lang w:val="nl-NL"/>
        </w:rPr>
        <w:t>Als vervanger van een lid dat met tijdelijk ontslag is gegaan wijst de MR tot opvolger van het betrokken lid aan de kandidaat uit de desbetreffende geleding die blijkens de vastgestelde uitslag, bedoeld in artikel 13, eerste lid van dit reglement, daarvoor als eerste in aanmerking komt.</w:t>
      </w:r>
    </w:p>
    <w:p w:rsidRPr="00DA5BD5" w:rsidR="00430E62" w:rsidP="001D08FD" w:rsidRDefault="00530963" w14:paraId="14A5974E" w14:textId="75A4CAFD">
      <w:pPr>
        <w:pStyle w:val="Lijstalinea"/>
        <w:numPr>
          <w:ilvl w:val="0"/>
          <w:numId w:val="28"/>
        </w:numPr>
        <w:tabs>
          <w:tab w:val="left" w:pos="284"/>
        </w:tabs>
        <w:ind w:left="284" w:hanging="284"/>
        <w:rPr>
          <w:rFonts w:ascii="Calibri" w:hAnsi="Calibri" w:cs="Arial"/>
          <w:sz w:val="22"/>
          <w:szCs w:val="22"/>
          <w:lang w:val="nl-NL"/>
        </w:rPr>
      </w:pPr>
      <w:bookmarkStart w:name="_Hlk115872590" w:id="3"/>
      <w:r w:rsidRPr="00DA5BD5">
        <w:rPr>
          <w:rFonts w:ascii="Calibri" w:hAnsi="Calibri" w:cs="Arial"/>
          <w:sz w:val="22"/>
          <w:szCs w:val="22"/>
          <w:lang w:val="nl-NL"/>
        </w:rPr>
        <w:t>I</w:t>
      </w:r>
      <w:r w:rsidRPr="00DA5BD5" w:rsidR="00430E62">
        <w:rPr>
          <w:rFonts w:ascii="Calibri" w:hAnsi="Calibri" w:cs="Arial"/>
          <w:sz w:val="22"/>
          <w:szCs w:val="22"/>
          <w:lang w:val="nl-NL"/>
        </w:rPr>
        <w:t xml:space="preserve">ndien </w:t>
      </w:r>
      <w:bookmarkEnd w:id="3"/>
      <w:r w:rsidRPr="00DA5BD5" w:rsidR="00430E62">
        <w:rPr>
          <w:rFonts w:ascii="Calibri" w:hAnsi="Calibri" w:cs="Arial"/>
          <w:sz w:val="22"/>
          <w:szCs w:val="22"/>
          <w:lang w:val="nl-NL"/>
        </w:rPr>
        <w:t>geen kandidaten als bedoeld in artikel 13 eerste lid van dit reglement beschikbaar zijn, wordt een tussentijdse verkiezing gehouden.</w:t>
      </w:r>
    </w:p>
    <w:p w:rsidRPr="003120CD" w:rsidR="00430E62" w:rsidP="003120CD" w:rsidRDefault="00430E62" w14:paraId="2B540356" w14:textId="77777777">
      <w:pPr>
        <w:tabs>
          <w:tab w:val="left" w:pos="284"/>
        </w:tabs>
        <w:rPr>
          <w:rFonts w:ascii="Calibri" w:hAnsi="Calibri"/>
          <w:b/>
          <w:sz w:val="22"/>
          <w:lang w:val="nl-NL"/>
        </w:rPr>
      </w:pPr>
    </w:p>
    <w:bookmarkEnd w:id="1"/>
    <w:bookmarkEnd w:id="2"/>
    <w:p w:rsidR="003120CD" w:rsidRDefault="003120CD" w14:paraId="2EEB1B25" w14:textId="77777777">
      <w:pPr>
        <w:rPr>
          <w:rFonts w:ascii="Calibri" w:hAnsi="Calibri" w:cs="Arial"/>
          <w:b/>
          <w:bCs/>
          <w:i/>
          <w:iCs/>
          <w:sz w:val="22"/>
          <w:szCs w:val="22"/>
          <w:lang w:val="nl-NL"/>
        </w:rPr>
      </w:pPr>
      <w:r>
        <w:rPr>
          <w:rFonts w:ascii="Calibri" w:hAnsi="Calibri" w:cs="Arial"/>
          <w:b/>
          <w:bCs/>
          <w:i/>
          <w:iCs/>
          <w:sz w:val="22"/>
          <w:szCs w:val="22"/>
          <w:lang w:val="nl-NL"/>
        </w:rPr>
        <w:br w:type="page"/>
      </w:r>
    </w:p>
    <w:p w:rsidRPr="000E1C22" w:rsidR="00CB5805" w:rsidP="003120CD" w:rsidRDefault="00CB5805" w14:paraId="58BC64B5" w14:textId="5D916C0D">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4</w:t>
      </w:r>
      <w:r w:rsidRPr="000E1C22">
        <w:rPr>
          <w:rFonts w:ascii="Calibri" w:hAnsi="Calibri" w:cs="Arial"/>
          <w:b/>
          <w:bCs/>
          <w:i/>
          <w:iCs/>
          <w:sz w:val="22"/>
          <w:szCs w:val="22"/>
          <w:lang w:val="nl-NL"/>
        </w:rPr>
        <w:tab/>
      </w:r>
      <w:r w:rsidRPr="000E1C22">
        <w:rPr>
          <w:rFonts w:ascii="Calibri" w:hAnsi="Calibri" w:cs="Arial"/>
          <w:b/>
          <w:bCs/>
          <w:i/>
          <w:iCs/>
          <w:sz w:val="22"/>
          <w:szCs w:val="22"/>
          <w:lang w:val="nl-NL"/>
        </w:rPr>
        <w:t xml:space="preserve">Algemene taken en bevoegdheden van de </w:t>
      </w:r>
      <w:r w:rsidRPr="000E1C22" w:rsidR="00671513">
        <w:rPr>
          <w:rFonts w:ascii="Calibri" w:hAnsi="Calibri" w:cs="Arial"/>
          <w:b/>
          <w:bCs/>
          <w:i/>
          <w:iCs/>
          <w:sz w:val="22"/>
          <w:szCs w:val="22"/>
          <w:lang w:val="nl-NL"/>
        </w:rPr>
        <w:t>MR</w:t>
      </w:r>
      <w:r w:rsidRPr="000E1C22">
        <w:rPr>
          <w:rFonts w:ascii="Calibri" w:hAnsi="Calibri" w:cs="Arial"/>
          <w:sz w:val="22"/>
          <w:szCs w:val="22"/>
          <w:lang w:val="nl-NL"/>
        </w:rPr>
        <w:br/>
      </w:r>
    </w:p>
    <w:p w:rsidRPr="000E1C22" w:rsidR="00CB5805" w:rsidP="003120CD" w:rsidRDefault="00CB5805" w14:paraId="4E7049FF" w14:textId="757B23CB">
      <w:pPr>
        <w:tabs>
          <w:tab w:val="left" w:pos="90"/>
        </w:tabs>
        <w:rPr>
          <w:rFonts w:ascii="Calibri" w:hAnsi="Calibri" w:cs="Arial"/>
          <w:sz w:val="22"/>
          <w:szCs w:val="22"/>
          <w:lang w:val="nl-NL"/>
        </w:rPr>
      </w:pPr>
      <w:r w:rsidRPr="000E1C22">
        <w:rPr>
          <w:rFonts w:ascii="Calibri" w:hAnsi="Calibri" w:cs="Arial"/>
          <w:b/>
          <w:bCs/>
          <w:sz w:val="22"/>
          <w:szCs w:val="22"/>
          <w:lang w:val="nl-NL"/>
        </w:rPr>
        <w:t>Artikel 1</w:t>
      </w:r>
      <w:r w:rsidR="002760AF">
        <w:rPr>
          <w:rFonts w:ascii="Calibri" w:hAnsi="Calibri" w:cs="Arial"/>
          <w:b/>
          <w:bCs/>
          <w:sz w:val="22"/>
          <w:szCs w:val="22"/>
          <w:lang w:val="nl-NL"/>
        </w:rPr>
        <w:t>6</w:t>
      </w:r>
      <w:r w:rsidRPr="000E1C22">
        <w:rPr>
          <w:rFonts w:ascii="Calibri" w:hAnsi="Calibri" w:cs="Arial"/>
          <w:b/>
          <w:bCs/>
          <w:sz w:val="22"/>
          <w:szCs w:val="22"/>
          <w:lang w:val="nl-NL"/>
        </w:rPr>
        <w:tab/>
      </w:r>
      <w:r w:rsidRPr="000E1C22">
        <w:rPr>
          <w:rFonts w:ascii="Calibri" w:hAnsi="Calibri" w:cs="Arial"/>
          <w:b/>
          <w:bCs/>
          <w:sz w:val="22"/>
          <w:szCs w:val="22"/>
          <w:lang w:val="nl-NL"/>
        </w:rPr>
        <w:t>Overleg met bevoegd gezag</w:t>
      </w:r>
    </w:p>
    <w:p w:rsidRPr="000E1C22" w:rsidR="00CB5805" w:rsidP="003120CD" w:rsidRDefault="00CB5805" w14:paraId="44D39819" w14:textId="77777777">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Pr="000E1C22" w:rsidR="00BF2DE4">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Pr="000E1C22" w:rsidR="00BF2DE4">
        <w:rPr>
          <w:rFonts w:ascii="Calibri" w:hAnsi="Calibri" w:cs="Arial"/>
          <w:sz w:val="22"/>
          <w:szCs w:val="22"/>
          <w:lang w:val="nl-NL"/>
        </w:rPr>
        <w:t xml:space="preserve">de MR, een geleding van de </w:t>
      </w:r>
      <w:r w:rsidRPr="000E1C22" w:rsidR="00671513">
        <w:rPr>
          <w:rFonts w:ascii="Calibri" w:hAnsi="Calibri" w:cs="Arial"/>
          <w:sz w:val="22"/>
          <w:szCs w:val="22"/>
          <w:lang w:val="nl-NL"/>
        </w:rPr>
        <w:t>MR</w:t>
      </w:r>
      <w:r w:rsidRPr="000E1C22" w:rsidR="00BF2DE4">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Pr="000E1C22" w:rsidR="00BF2DE4">
        <w:rPr>
          <w:rFonts w:ascii="Calibri" w:hAnsi="Calibri" w:cs="Arial"/>
          <w:sz w:val="22"/>
          <w:szCs w:val="22"/>
          <w:lang w:val="nl-NL"/>
        </w:rPr>
        <w:t>ekt</w:t>
      </w:r>
      <w:r w:rsidRPr="000E1C22">
        <w:rPr>
          <w:rFonts w:ascii="Calibri" w:hAnsi="Calibri" w:cs="Arial"/>
          <w:sz w:val="22"/>
          <w:szCs w:val="22"/>
          <w:lang w:val="nl-NL"/>
        </w:rPr>
        <w:t xml:space="preserve">. </w:t>
      </w:r>
    </w:p>
    <w:p w:rsidRPr="000E1C22" w:rsidR="002B6FC9" w:rsidP="003120CD" w:rsidRDefault="00CB5805" w14:paraId="27F50E44" w14:textId="1C557E08">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Pr="000E1C22" w:rsidR="00BF2DE4">
        <w:rPr>
          <w:rFonts w:ascii="Calibri" w:hAnsi="Calibri" w:cs="Arial"/>
          <w:sz w:val="22"/>
          <w:szCs w:val="22"/>
          <w:lang w:val="nl-NL"/>
        </w:rPr>
        <w:t xml:space="preserve"> </w:t>
      </w:r>
      <w:r w:rsidRPr="000E1C22">
        <w:rPr>
          <w:rFonts w:ascii="Calibri" w:hAnsi="Calibri" w:cs="Arial"/>
          <w:sz w:val="22"/>
          <w:szCs w:val="22"/>
          <w:lang w:val="nl-NL"/>
        </w:rPr>
        <w:t>derde deel van de l</w:t>
      </w:r>
      <w:r w:rsidRPr="000E1C22" w:rsidR="00BF2DE4">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rsidRPr="000E1C22" w:rsidR="002B6FC9" w:rsidP="00DD7D94" w:rsidRDefault="00CB5805" w14:paraId="1E5FD5A1" w14:textId="0C7D2DEA">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sidR="004021F8">
        <w:rPr>
          <w:rFonts w:ascii="Calibri" w:hAnsi="Calibri" w:cs="Arial"/>
          <w:b/>
          <w:sz w:val="22"/>
          <w:szCs w:val="22"/>
          <w:lang w:val="nl-NL"/>
        </w:rPr>
        <w:t xml:space="preserve">Artikel </w:t>
      </w:r>
      <w:r w:rsidRPr="000E1C22" w:rsidR="00C752E6">
        <w:rPr>
          <w:rFonts w:ascii="Calibri" w:hAnsi="Calibri" w:cs="Arial"/>
          <w:b/>
          <w:sz w:val="22"/>
          <w:szCs w:val="22"/>
          <w:lang w:val="nl-NL"/>
        </w:rPr>
        <w:t>1</w:t>
      </w:r>
      <w:r w:rsidR="002760AF">
        <w:rPr>
          <w:rFonts w:ascii="Calibri" w:hAnsi="Calibri" w:cs="Arial"/>
          <w:b/>
          <w:sz w:val="22"/>
          <w:szCs w:val="22"/>
          <w:lang w:val="nl-NL"/>
        </w:rPr>
        <w:t>7</w:t>
      </w:r>
      <w:r w:rsidRPr="000E1C22" w:rsidR="004021F8">
        <w:rPr>
          <w:rFonts w:ascii="Calibri" w:hAnsi="Calibri" w:cs="Arial"/>
          <w:b/>
          <w:sz w:val="22"/>
          <w:szCs w:val="22"/>
          <w:lang w:val="nl-NL"/>
        </w:rPr>
        <w:tab/>
      </w:r>
      <w:r w:rsidRPr="000E1C22" w:rsidR="004021F8">
        <w:rPr>
          <w:rFonts w:ascii="Calibri" w:hAnsi="Calibri" w:cs="Arial"/>
          <w:b/>
          <w:sz w:val="22"/>
          <w:szCs w:val="22"/>
          <w:lang w:val="nl-NL"/>
        </w:rPr>
        <w:t xml:space="preserve">Overleg met </w:t>
      </w:r>
      <w:r w:rsidRPr="00A611C3" w:rsidR="009C3C55">
        <w:rPr>
          <w:rFonts w:cs="Arial" w:asciiTheme="majorHAnsi" w:hAnsiTheme="majorHAnsi"/>
          <w:b/>
          <w:sz w:val="22"/>
          <w:szCs w:val="22"/>
          <w:lang w:val="nl-NL"/>
        </w:rPr>
        <w:t>Raad van Toezicht</w:t>
      </w:r>
    </w:p>
    <w:p w:rsidRPr="00A611C3" w:rsidR="00C27D37" w:rsidP="00BF215E" w:rsidRDefault="0083358C" w14:paraId="27964DED" w14:textId="77777777">
      <w:pPr>
        <w:tabs>
          <w:tab w:val="left" w:pos="0"/>
        </w:tabs>
        <w:rPr>
          <w:rFonts w:cs="Arial" w:asciiTheme="majorHAnsi" w:hAnsiTheme="majorHAnsi"/>
          <w:sz w:val="22"/>
          <w:szCs w:val="22"/>
          <w:lang w:val="nl-NL"/>
        </w:rPr>
      </w:pPr>
      <w:r w:rsidRPr="00A611C3">
        <w:rPr>
          <w:rFonts w:cs="Arial" w:asciiTheme="majorHAnsi" w:hAnsiTheme="majorHAnsi"/>
          <w:sz w:val="22"/>
          <w:szCs w:val="22"/>
          <w:lang w:val="nl-NL"/>
        </w:rPr>
        <w:t xml:space="preserve">Deze bevoegdheid is niet opgenomen, omdat </w:t>
      </w:r>
      <w:r w:rsidRPr="00A611C3" w:rsidR="00AE4563">
        <w:rPr>
          <w:rFonts w:cs="Arial" w:asciiTheme="majorHAnsi" w:hAnsiTheme="majorHAnsi"/>
          <w:sz w:val="22"/>
          <w:szCs w:val="22"/>
          <w:lang w:val="nl-NL"/>
        </w:rPr>
        <w:t>deze</w:t>
      </w:r>
      <w:r w:rsidRPr="00A611C3">
        <w:rPr>
          <w:rFonts w:cs="Arial" w:asciiTheme="majorHAnsi" w:hAnsiTheme="majorHAnsi"/>
          <w:sz w:val="22"/>
          <w:szCs w:val="22"/>
          <w:lang w:val="nl-NL"/>
        </w:rPr>
        <w:t xml:space="preserve"> wordt uitgeoefend door de </w:t>
      </w:r>
      <w:r w:rsidR="002969B2">
        <w:rPr>
          <w:rFonts w:cs="Arial" w:asciiTheme="majorHAnsi" w:hAnsiTheme="majorHAnsi"/>
          <w:sz w:val="22"/>
          <w:szCs w:val="22"/>
          <w:lang w:val="nl-NL"/>
        </w:rPr>
        <w:t>C</w:t>
      </w:r>
      <w:r w:rsidRPr="00A611C3">
        <w:rPr>
          <w:rFonts w:cs="Arial" w:asciiTheme="majorHAnsi" w:hAnsiTheme="majorHAnsi"/>
          <w:sz w:val="22"/>
          <w:szCs w:val="22"/>
          <w:lang w:val="nl-NL"/>
        </w:rPr>
        <w:t>MR.</w:t>
      </w:r>
    </w:p>
    <w:p w:rsidRPr="00A611C3" w:rsidR="00060B19" w:rsidP="00BF215E" w:rsidRDefault="00060B19" w14:paraId="4C383E82" w14:textId="77777777">
      <w:pPr>
        <w:tabs>
          <w:tab w:val="left" w:pos="284"/>
        </w:tabs>
        <w:ind w:left="284" w:hanging="284"/>
        <w:rPr>
          <w:rFonts w:cs="Arial" w:asciiTheme="majorHAnsi" w:hAnsiTheme="majorHAnsi"/>
          <w:b/>
          <w:bCs/>
          <w:sz w:val="22"/>
          <w:szCs w:val="22"/>
          <w:lang w:val="nl-NL"/>
        </w:rPr>
      </w:pPr>
    </w:p>
    <w:p w:rsidRPr="00DD7D94" w:rsidR="00C752E6" w:rsidP="00DD7D94" w:rsidRDefault="00C752E6" w14:paraId="7A1FAD40" w14:textId="1596719D">
      <w:pPr>
        <w:tabs>
          <w:tab w:val="left" w:pos="0"/>
        </w:tabs>
        <w:rPr>
          <w:rFonts w:asciiTheme="majorHAnsi" w:hAnsiTheme="majorHAnsi"/>
          <w:b/>
          <w:sz w:val="22"/>
          <w:lang w:val="nl-NL"/>
        </w:rPr>
      </w:pPr>
      <w:r w:rsidRPr="000E1C22">
        <w:rPr>
          <w:rFonts w:ascii="Calibri" w:hAnsi="Calibri"/>
          <w:b/>
          <w:sz w:val="22"/>
          <w:szCs w:val="22"/>
          <w:lang w:val="nl-NL"/>
        </w:rPr>
        <w:t>Artikel 1</w:t>
      </w:r>
      <w:r w:rsidR="002760AF">
        <w:rPr>
          <w:rFonts w:ascii="Calibri" w:hAnsi="Calibri"/>
          <w:b/>
          <w:sz w:val="22"/>
          <w:szCs w:val="22"/>
          <w:lang w:val="nl-NL"/>
        </w:rPr>
        <w:t>8</w:t>
      </w:r>
      <w:r w:rsidRPr="000E1C22">
        <w:rPr>
          <w:rFonts w:ascii="Calibri" w:hAnsi="Calibri"/>
          <w:b/>
          <w:sz w:val="22"/>
          <w:szCs w:val="22"/>
          <w:lang w:val="nl-NL"/>
        </w:rPr>
        <w:tab/>
      </w:r>
      <w:r w:rsidRPr="000E1C22" w:rsidR="00AB1E77">
        <w:rPr>
          <w:rFonts w:ascii="Calibri" w:hAnsi="Calibri"/>
          <w:b/>
          <w:sz w:val="22"/>
          <w:szCs w:val="22"/>
          <w:lang w:val="nl-NL"/>
        </w:rPr>
        <w:t>Vertegenwoordiging MR in sollicitatiecommissie voor benoeming bestuurder</w:t>
      </w:r>
    </w:p>
    <w:p w:rsidR="00FF435F" w:rsidP="00FF435F" w:rsidRDefault="00FF435F" w14:paraId="24C2F106" w14:textId="77777777">
      <w:pPr>
        <w:tabs>
          <w:tab w:val="left" w:pos="0"/>
        </w:tabs>
        <w:rPr>
          <w:rFonts w:cs="Arial" w:asciiTheme="majorHAnsi" w:hAnsiTheme="majorHAnsi"/>
          <w:sz w:val="22"/>
          <w:szCs w:val="22"/>
          <w:lang w:val="nl-NL"/>
        </w:rPr>
      </w:pPr>
      <w:r w:rsidRPr="00A611C3">
        <w:rPr>
          <w:rFonts w:cs="Arial" w:asciiTheme="majorHAnsi" w:hAnsiTheme="majorHAnsi"/>
          <w:sz w:val="22"/>
          <w:szCs w:val="22"/>
          <w:lang w:val="nl-NL"/>
        </w:rPr>
        <w:t xml:space="preserve">Deze bevoegdheid is niet opgenomen, omdat deze wordt uitgeoefend door de </w:t>
      </w:r>
      <w:r w:rsidR="002969B2">
        <w:rPr>
          <w:rFonts w:cs="Arial" w:asciiTheme="majorHAnsi" w:hAnsiTheme="majorHAnsi"/>
          <w:sz w:val="22"/>
          <w:szCs w:val="22"/>
          <w:lang w:val="nl-NL"/>
        </w:rPr>
        <w:t>C</w:t>
      </w:r>
      <w:r w:rsidRPr="00A611C3">
        <w:rPr>
          <w:rFonts w:cs="Arial" w:asciiTheme="majorHAnsi" w:hAnsiTheme="majorHAnsi"/>
          <w:sz w:val="22"/>
          <w:szCs w:val="22"/>
          <w:lang w:val="nl-NL"/>
        </w:rPr>
        <w:t>MR.</w:t>
      </w:r>
    </w:p>
    <w:p w:rsidRPr="00A611C3" w:rsidR="004949E8" w:rsidP="00FF435F" w:rsidRDefault="004949E8" w14:paraId="65A526F4" w14:textId="77777777">
      <w:pPr>
        <w:tabs>
          <w:tab w:val="left" w:pos="0"/>
        </w:tabs>
        <w:rPr>
          <w:rFonts w:cs="Arial" w:asciiTheme="majorHAnsi" w:hAnsiTheme="majorHAnsi"/>
          <w:sz w:val="22"/>
          <w:szCs w:val="22"/>
          <w:lang w:val="nl-NL"/>
        </w:rPr>
      </w:pPr>
    </w:p>
    <w:p w:rsidRPr="00DD7D94" w:rsidR="00AB1E77" w:rsidP="00DD7D94" w:rsidRDefault="00AB1E77" w14:paraId="37BD4034" w14:textId="6DE3DE2E">
      <w:pPr>
        <w:tabs>
          <w:tab w:val="left" w:pos="90"/>
        </w:tabs>
        <w:rPr>
          <w:rFonts w:asciiTheme="majorHAnsi" w:hAnsiTheme="majorHAnsi"/>
          <w:b/>
          <w:sz w:val="22"/>
          <w:lang w:val="nl-NL"/>
        </w:rPr>
      </w:pPr>
      <w:r w:rsidRPr="00DD7D94">
        <w:rPr>
          <w:rFonts w:ascii="Calibri" w:hAnsi="Calibri"/>
          <w:b/>
          <w:sz w:val="22"/>
          <w:lang w:val="nl-NL"/>
        </w:rPr>
        <w:t>Artikel 1</w:t>
      </w:r>
      <w:r w:rsidRPr="00DD7D94" w:rsidR="002760AF">
        <w:rPr>
          <w:rFonts w:ascii="Calibri" w:hAnsi="Calibri"/>
          <w:b/>
          <w:sz w:val="22"/>
          <w:lang w:val="nl-NL"/>
        </w:rPr>
        <w:t>9</w:t>
      </w:r>
      <w:r w:rsidRPr="00DD7D94">
        <w:rPr>
          <w:rFonts w:ascii="Calibri" w:hAnsi="Calibri"/>
          <w:b/>
          <w:sz w:val="22"/>
          <w:lang w:val="nl-NL"/>
        </w:rPr>
        <w:tab/>
      </w:r>
      <w:proofErr w:type="spellStart"/>
      <w:r w:rsidRPr="000E1C22">
        <w:rPr>
          <w:rFonts w:ascii="Calibri" w:hAnsi="Calibri" w:cs="Arial"/>
          <w:b/>
          <w:bCs/>
          <w:sz w:val="22"/>
          <w:szCs w:val="22"/>
          <w:lang w:val="nl-NL"/>
        </w:rPr>
        <w:t>Voordrachtsrecht</w:t>
      </w:r>
      <w:proofErr w:type="spellEnd"/>
      <w:r w:rsidRPr="00DD7D94">
        <w:rPr>
          <w:rFonts w:asciiTheme="majorHAnsi" w:hAnsiTheme="majorHAnsi"/>
          <w:b/>
          <w:sz w:val="22"/>
          <w:lang w:val="nl-NL"/>
        </w:rPr>
        <w:t xml:space="preserve"> lid </w:t>
      </w:r>
      <w:r w:rsidRPr="00A611C3" w:rsidR="00DE5200">
        <w:rPr>
          <w:rFonts w:cs="Arial" w:asciiTheme="majorHAnsi" w:hAnsiTheme="majorHAnsi"/>
          <w:b/>
          <w:bCs/>
          <w:sz w:val="22"/>
          <w:szCs w:val="22"/>
          <w:lang w:val="nl-NL"/>
        </w:rPr>
        <w:t>R</w:t>
      </w:r>
      <w:r w:rsidRPr="00A611C3" w:rsidR="00086E6F">
        <w:rPr>
          <w:rFonts w:cs="Arial" w:asciiTheme="majorHAnsi" w:hAnsiTheme="majorHAnsi"/>
          <w:b/>
          <w:bCs/>
          <w:sz w:val="22"/>
          <w:szCs w:val="22"/>
          <w:lang w:val="nl-NL"/>
        </w:rPr>
        <w:t>aad</w:t>
      </w:r>
      <w:r w:rsidRPr="00DD7D94">
        <w:rPr>
          <w:rFonts w:asciiTheme="majorHAnsi" w:hAnsiTheme="majorHAnsi"/>
          <w:b/>
          <w:sz w:val="22"/>
          <w:lang w:val="nl-NL"/>
        </w:rPr>
        <w:t xml:space="preserve"> van </w:t>
      </w:r>
      <w:r w:rsidRPr="00A611C3" w:rsidR="00DE5200">
        <w:rPr>
          <w:rFonts w:cs="Arial" w:asciiTheme="majorHAnsi" w:hAnsiTheme="majorHAnsi"/>
          <w:b/>
          <w:bCs/>
          <w:sz w:val="22"/>
          <w:szCs w:val="22"/>
          <w:lang w:val="nl-NL"/>
        </w:rPr>
        <w:t>T</w:t>
      </w:r>
      <w:r w:rsidRPr="00A611C3" w:rsidR="00086E6F">
        <w:rPr>
          <w:rFonts w:cs="Arial" w:asciiTheme="majorHAnsi" w:hAnsiTheme="majorHAnsi"/>
          <w:b/>
          <w:bCs/>
          <w:sz w:val="22"/>
          <w:szCs w:val="22"/>
          <w:lang w:val="nl-NL"/>
        </w:rPr>
        <w:t>oezicht</w:t>
      </w:r>
      <w:r w:rsidRPr="00A611C3" w:rsidR="006D63DA">
        <w:rPr>
          <w:rFonts w:cs="Arial" w:asciiTheme="majorHAnsi" w:hAnsiTheme="majorHAnsi"/>
          <w:b/>
          <w:bCs/>
          <w:sz w:val="22"/>
          <w:szCs w:val="22"/>
          <w:lang w:val="nl-NL"/>
        </w:rPr>
        <w:t xml:space="preserve"> </w:t>
      </w:r>
    </w:p>
    <w:p w:rsidRPr="00A611C3" w:rsidR="00EF7827" w:rsidP="00EF7827" w:rsidRDefault="00EF7827" w14:paraId="1239D355" w14:textId="77777777">
      <w:pPr>
        <w:tabs>
          <w:tab w:val="left" w:pos="0"/>
        </w:tabs>
        <w:rPr>
          <w:rFonts w:cs="Arial" w:asciiTheme="majorHAnsi" w:hAnsiTheme="majorHAnsi"/>
          <w:sz w:val="22"/>
          <w:szCs w:val="22"/>
          <w:lang w:val="nl-NL"/>
        </w:rPr>
      </w:pPr>
      <w:r w:rsidRPr="00A611C3">
        <w:rPr>
          <w:rFonts w:cs="Arial" w:asciiTheme="majorHAnsi" w:hAnsiTheme="majorHAnsi"/>
          <w:sz w:val="22"/>
          <w:szCs w:val="22"/>
          <w:lang w:val="nl-NL"/>
        </w:rPr>
        <w:t xml:space="preserve">Deze bevoegdheid is niet opgenomen, omdat deze wordt uitgeoefend door de </w:t>
      </w:r>
      <w:r w:rsidR="002969B2">
        <w:rPr>
          <w:rFonts w:cs="Arial" w:asciiTheme="majorHAnsi" w:hAnsiTheme="majorHAnsi"/>
          <w:sz w:val="22"/>
          <w:szCs w:val="22"/>
          <w:lang w:val="nl-NL"/>
        </w:rPr>
        <w:t>C</w:t>
      </w:r>
      <w:r w:rsidRPr="00A611C3">
        <w:rPr>
          <w:rFonts w:cs="Arial" w:asciiTheme="majorHAnsi" w:hAnsiTheme="majorHAnsi"/>
          <w:sz w:val="22"/>
          <w:szCs w:val="22"/>
          <w:lang w:val="nl-NL"/>
        </w:rPr>
        <w:t>MR.</w:t>
      </w:r>
    </w:p>
    <w:p w:rsidRPr="00BE7ECA" w:rsidR="00086E6F" w:rsidP="00BF215E" w:rsidRDefault="00086E6F" w14:paraId="4F6D2A29" w14:textId="77777777">
      <w:pPr>
        <w:tabs>
          <w:tab w:val="left" w:pos="284"/>
        </w:tabs>
        <w:ind w:left="284" w:hanging="284"/>
        <w:rPr>
          <w:rFonts w:ascii="Calibri" w:hAnsi="Calibri" w:cs="Arial"/>
          <w:b/>
          <w:bCs/>
          <w:sz w:val="22"/>
          <w:szCs w:val="22"/>
          <w:lang w:val="nl-NL"/>
        </w:rPr>
      </w:pPr>
    </w:p>
    <w:p w:rsidRPr="000E1C22" w:rsidR="00CB5805" w:rsidP="00DD7D94" w:rsidRDefault="00B5799D" w14:paraId="10F675D7" w14:textId="583965C6">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20</w:t>
      </w:r>
      <w:r w:rsidRPr="000E1C22">
        <w:rPr>
          <w:rFonts w:ascii="Calibri" w:hAnsi="Calibri" w:cs="Arial"/>
          <w:b/>
          <w:bCs/>
          <w:sz w:val="22"/>
          <w:szCs w:val="22"/>
          <w:lang w:val="nl-NL"/>
        </w:rPr>
        <w:tab/>
      </w:r>
      <w:r w:rsidRPr="000E1C22">
        <w:rPr>
          <w:rFonts w:ascii="Calibri" w:hAnsi="Calibri" w:cs="Arial"/>
          <w:b/>
          <w:bCs/>
          <w:sz w:val="22"/>
          <w:szCs w:val="22"/>
          <w:lang w:val="nl-NL"/>
        </w:rPr>
        <w:t>Initiatief</w:t>
      </w:r>
      <w:r w:rsidRPr="000E1C22" w:rsidR="00CB5805">
        <w:rPr>
          <w:rFonts w:ascii="Calibri" w:hAnsi="Calibri" w:cs="Arial"/>
          <w:b/>
          <w:bCs/>
          <w:sz w:val="22"/>
          <w:szCs w:val="22"/>
          <w:lang w:val="nl-NL"/>
        </w:rPr>
        <w:t xml:space="preserve">bevoegdheid </w:t>
      </w:r>
      <w:r w:rsidRPr="000E1C22" w:rsidR="00671513">
        <w:rPr>
          <w:rFonts w:ascii="Calibri" w:hAnsi="Calibri" w:cs="Arial"/>
          <w:b/>
          <w:bCs/>
          <w:sz w:val="22"/>
          <w:szCs w:val="22"/>
          <w:lang w:val="nl-NL"/>
        </w:rPr>
        <w:t>MR</w:t>
      </w:r>
    </w:p>
    <w:p w:rsidRPr="000E1C22" w:rsidR="00CB5805" w:rsidP="00DD7D94" w:rsidRDefault="00BF2DE4" w14:paraId="5A136E14" w14:textId="77777777">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rsidRPr="000E1C22" w:rsidR="00CB5805" w:rsidP="00DD7D94" w:rsidRDefault="00CB5805" w14:paraId="3672DF37" w14:textId="77777777">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Pr="000E1C22" w:rsidR="00BF2DE4">
        <w:rPr>
          <w:rFonts w:ascii="Calibri" w:hAnsi="Calibri" w:cs="Arial"/>
          <w:sz w:val="22"/>
          <w:szCs w:val="22"/>
          <w:lang w:val="nl-NL"/>
        </w:rPr>
        <w:t xml:space="preserve"> uit aan de MR</w:t>
      </w:r>
      <w:r w:rsidRPr="000E1C22">
        <w:rPr>
          <w:rFonts w:ascii="Calibri" w:hAnsi="Calibri" w:cs="Arial"/>
          <w:sz w:val="22"/>
          <w:szCs w:val="22"/>
          <w:lang w:val="nl-NL"/>
        </w:rPr>
        <w:t>.</w:t>
      </w:r>
    </w:p>
    <w:p w:rsidRPr="000E1C22" w:rsidR="00CB5805" w:rsidP="00DD7D94" w:rsidRDefault="00CB5805" w14:paraId="6FEA14AC" w14:textId="77777777">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Pr="000E1C22" w:rsidR="00BF2DE4">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Pr="000E1C22" w:rsidR="00BF2DE4">
        <w:rPr>
          <w:rFonts w:ascii="Calibri" w:hAnsi="Calibri" w:cs="Arial"/>
          <w:sz w:val="22"/>
          <w:szCs w:val="22"/>
          <w:lang w:val="nl-NL"/>
        </w:rPr>
        <w:t>llen van de MR</w:t>
      </w:r>
      <w:r w:rsidRPr="000E1C22">
        <w:rPr>
          <w:rFonts w:ascii="Calibri" w:hAnsi="Calibri" w:cs="Arial"/>
          <w:sz w:val="22"/>
          <w:szCs w:val="22"/>
          <w:lang w:val="nl-NL"/>
        </w:rPr>
        <w:t>.</w:t>
      </w:r>
    </w:p>
    <w:p w:rsidRPr="000E1C22" w:rsidR="00CB5805" w:rsidP="00CB5805" w:rsidRDefault="00CB5805" w14:paraId="5490BAB9" w14:textId="4A7BBB46">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Pr="000E1C22" w:rsidR="00AB1E77">
        <w:rPr>
          <w:rFonts w:ascii="Calibri" w:hAnsi="Calibri" w:cs="Arial"/>
          <w:b/>
          <w:bCs/>
          <w:sz w:val="22"/>
          <w:szCs w:val="22"/>
          <w:lang w:val="nl-NL"/>
        </w:rPr>
        <w:t>2</w:t>
      </w:r>
      <w:r w:rsidR="002760AF">
        <w:rPr>
          <w:rFonts w:ascii="Calibri" w:hAnsi="Calibri" w:cs="Arial"/>
          <w:b/>
          <w:bCs/>
          <w:sz w:val="22"/>
          <w:szCs w:val="22"/>
          <w:lang w:val="nl-NL"/>
        </w:rPr>
        <w:t>1</w:t>
      </w:r>
      <w:r w:rsidRPr="000E1C22">
        <w:rPr>
          <w:rFonts w:ascii="Calibri" w:hAnsi="Calibri" w:cs="Arial"/>
          <w:b/>
          <w:bCs/>
          <w:sz w:val="22"/>
          <w:szCs w:val="22"/>
          <w:lang w:val="nl-NL"/>
        </w:rPr>
        <w:tab/>
      </w:r>
      <w:r w:rsidRPr="000E1C22" w:rsidR="00B5799D">
        <w:rPr>
          <w:rFonts w:ascii="Calibri" w:hAnsi="Calibri" w:cs="Arial"/>
          <w:b/>
          <w:bCs/>
          <w:sz w:val="22"/>
          <w:szCs w:val="22"/>
          <w:lang w:val="nl-NL"/>
        </w:rPr>
        <w:t>Algemene taken MR</w:t>
      </w:r>
    </w:p>
    <w:p w:rsidRPr="000E1C22" w:rsidR="00CB5805" w:rsidP="00DD7D94" w:rsidRDefault="00BF2DE4" w14:paraId="4F582114" w14:textId="77777777">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bevordert naar vermogen openheid en onderling overleg in de school.</w:t>
      </w:r>
    </w:p>
    <w:p w:rsidRPr="000E1C22" w:rsidR="00CB5805" w:rsidP="00DD7D94" w:rsidRDefault="00BF2DE4" w14:paraId="02F9CCE4" w14:textId="024FA56F">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Pr="00E95E75" w:rsidR="00E95E75">
        <w:rPr>
          <w:rFonts w:ascii="Calibri" w:hAnsi="Calibri" w:cs="Arial"/>
          <w:sz w:val="22"/>
          <w:szCs w:val="22"/>
          <w:lang w:val="nl-NL"/>
        </w:rPr>
        <w:t>personen met een handicap of chronische ziekte en personen met een migratieachtergrond</w:t>
      </w:r>
      <w:r w:rsidRPr="000E1C22" w:rsidR="00CB5805">
        <w:rPr>
          <w:rFonts w:ascii="Calibri" w:hAnsi="Calibri" w:cs="Arial"/>
          <w:sz w:val="22"/>
          <w:szCs w:val="22"/>
          <w:lang w:val="nl-NL"/>
        </w:rPr>
        <w:t>.</w:t>
      </w:r>
    </w:p>
    <w:p w:rsidRPr="000E1C22" w:rsidR="00CB5805" w:rsidP="00DD7D94" w:rsidRDefault="00BF2DE4" w14:paraId="44360B63" w14:textId="77777777">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rsidRPr="00846743" w:rsidR="00CB5805" w:rsidP="00DD7D94" w:rsidRDefault="00CB5805" w14:paraId="685FB686" w14:textId="77777777">
      <w:pPr>
        <w:tabs>
          <w:tab w:val="left" w:pos="90"/>
        </w:tabs>
        <w:rPr>
          <w:rFonts w:ascii="Calibri" w:hAnsi="Calibri" w:cs="Arial"/>
          <w:b/>
          <w:sz w:val="22"/>
          <w:szCs w:val="22"/>
          <w:lang w:val="nl-NL"/>
        </w:rPr>
      </w:pPr>
    </w:p>
    <w:p w:rsidRPr="00846743" w:rsidR="00CB5805" w:rsidP="00DD7D94" w:rsidRDefault="0082772A" w14:paraId="3AEA1031" w14:textId="17193A2B">
      <w:pPr>
        <w:tabs>
          <w:tab w:val="left" w:pos="90"/>
        </w:tabs>
        <w:rPr>
          <w:rFonts w:ascii="Calibri" w:hAnsi="Calibri" w:cs="Arial"/>
          <w:b/>
          <w:sz w:val="22"/>
          <w:szCs w:val="22"/>
          <w:lang w:val="nl-NL"/>
        </w:rPr>
      </w:pPr>
      <w:r w:rsidRPr="00846743">
        <w:rPr>
          <w:rFonts w:ascii="Calibri" w:hAnsi="Calibri" w:cs="Arial"/>
          <w:b/>
          <w:sz w:val="22"/>
          <w:szCs w:val="22"/>
          <w:lang w:val="nl-NL"/>
        </w:rPr>
        <w:t xml:space="preserve">Artikel </w:t>
      </w:r>
      <w:r w:rsidRPr="00846743" w:rsidR="00AB1E77">
        <w:rPr>
          <w:rFonts w:ascii="Calibri" w:hAnsi="Calibri" w:cs="Arial"/>
          <w:b/>
          <w:sz w:val="22"/>
          <w:szCs w:val="22"/>
          <w:lang w:val="nl-NL"/>
        </w:rPr>
        <w:t>2</w:t>
      </w:r>
      <w:r w:rsidRPr="00846743" w:rsidR="002760AF">
        <w:rPr>
          <w:rFonts w:ascii="Calibri" w:hAnsi="Calibri" w:cs="Arial"/>
          <w:b/>
          <w:sz w:val="22"/>
          <w:szCs w:val="22"/>
          <w:lang w:val="nl-NL"/>
        </w:rPr>
        <w:t>2</w:t>
      </w:r>
      <w:r w:rsidRPr="00846743">
        <w:rPr>
          <w:rFonts w:ascii="Calibri" w:hAnsi="Calibri" w:cs="Arial"/>
          <w:b/>
          <w:sz w:val="22"/>
          <w:szCs w:val="22"/>
          <w:lang w:val="nl-NL"/>
        </w:rPr>
        <w:tab/>
      </w:r>
      <w:r w:rsidRPr="00846743">
        <w:rPr>
          <w:rFonts w:ascii="Calibri" w:hAnsi="Calibri" w:cs="Arial"/>
          <w:b/>
          <w:sz w:val="22"/>
          <w:szCs w:val="22"/>
          <w:lang w:val="nl-NL"/>
        </w:rPr>
        <w:t>Informatie</w:t>
      </w:r>
    </w:p>
    <w:p w:rsidRPr="00DD7D94" w:rsidR="000F1ABA" w:rsidP="001D08FD" w:rsidRDefault="000F1ABA" w14:paraId="30EB1C83" w14:textId="4B811B67">
      <w:pPr>
        <w:numPr>
          <w:ilvl w:val="0"/>
          <w:numId w:val="21"/>
        </w:numPr>
        <w:tabs>
          <w:tab w:val="clear" w:pos="720"/>
          <w:tab w:val="left" w:pos="90"/>
          <w:tab w:val="num" w:pos="284"/>
        </w:tabs>
        <w:ind w:left="284" w:hanging="284"/>
        <w:rPr>
          <w:rFonts w:ascii="Calibri" w:hAnsi="Calibri"/>
          <w:b/>
          <w:sz w:val="22"/>
          <w:lang w:val="nl-NL"/>
        </w:rPr>
      </w:pPr>
      <w:r w:rsidRPr="00846743">
        <w:rPr>
          <w:rFonts w:ascii="Calibri" w:hAnsi="Calibri" w:cs="Arial"/>
          <w:sz w:val="22"/>
          <w:szCs w:val="22"/>
          <w:lang w:val="nl-NL"/>
        </w:rPr>
        <w:t>Het bevoegd gezag verstrekt de MR, tijdig en op een toegankelijke wijze</w:t>
      </w:r>
      <w:r w:rsidR="00FD0754">
        <w:rPr>
          <w:rFonts w:ascii="Calibri" w:hAnsi="Calibri" w:cs="Arial"/>
          <w:sz w:val="22"/>
          <w:szCs w:val="22"/>
          <w:lang w:val="nl-NL"/>
        </w:rPr>
        <w:t>, ongevraagd</w:t>
      </w:r>
      <w:r w:rsidRPr="00846743">
        <w:rPr>
          <w:rFonts w:ascii="Calibri" w:hAnsi="Calibri" w:cs="Arial"/>
          <w:sz w:val="22"/>
          <w:szCs w:val="22"/>
          <w:lang w:val="nl-NL"/>
        </w:rPr>
        <w:t xml:space="preserve"> alle inlichtingen die deze voor de vervulling van zijn taak </w:t>
      </w:r>
      <w:r w:rsidR="00FD0754">
        <w:rPr>
          <w:rFonts w:ascii="Calibri" w:hAnsi="Calibri" w:cs="Calibri"/>
          <w:sz w:val="22"/>
          <w:szCs w:val="22"/>
          <w:lang w:val="nl-NL"/>
        </w:rPr>
        <w:t>naar redelijkheid en billijkheid</w:t>
      </w:r>
      <w:r w:rsidRPr="00846743" w:rsidR="00FD0754">
        <w:rPr>
          <w:rFonts w:ascii="Calibri" w:hAnsi="Calibri" w:cs="Arial"/>
          <w:sz w:val="22"/>
          <w:szCs w:val="22"/>
          <w:lang w:val="nl-NL"/>
        </w:rPr>
        <w:t xml:space="preserve"> nodig kan hebben</w:t>
      </w:r>
      <w:r w:rsidR="00FD0754">
        <w:rPr>
          <w:rFonts w:ascii="Calibri" w:hAnsi="Calibri" w:cs="Calibri"/>
          <w:sz w:val="22"/>
          <w:szCs w:val="22"/>
          <w:lang w:val="nl-NL"/>
        </w:rPr>
        <w:t xml:space="preserve"> en, gevraagd, alle inlichtingen die deze voor de vervulling van zijn taak naar redelijkheid en billijkheid nodig acht</w:t>
      </w:r>
      <w:r w:rsidRPr="00846743">
        <w:rPr>
          <w:rFonts w:ascii="Calibri" w:hAnsi="Calibri" w:cs="Arial"/>
          <w:sz w:val="22"/>
          <w:szCs w:val="22"/>
          <w:lang w:val="nl-NL"/>
        </w:rPr>
        <w:t>.</w:t>
      </w:r>
      <w:r w:rsidRPr="00846743">
        <w:rPr>
          <w:rFonts w:ascii="Calibri" w:hAnsi="Calibri" w:eastAsia="Verdana" w:cs="Arial"/>
          <w:sz w:val="22"/>
          <w:szCs w:val="22"/>
          <w:lang w:val="nl-NL"/>
        </w:rPr>
        <w:t xml:space="preserve"> </w:t>
      </w:r>
      <w:r w:rsidRPr="00846743">
        <w:rPr>
          <w:rFonts w:ascii="Calibri" w:hAnsi="Calibri" w:cs="Arial"/>
          <w:sz w:val="22"/>
          <w:szCs w:val="22"/>
          <w:lang w:val="nl-NL"/>
        </w:rPr>
        <w:t xml:space="preserve">Onder ‘tijdig’ wordt verstaan: vanaf de beginfase van de beleidsontwikkeling, en in ieder geval op een zodanig tijdstip dat de MR, de geledingen en de raden als bedoeld in de </w:t>
      </w:r>
      <w:r w:rsidRPr="00846743" w:rsidR="0054448D">
        <w:rPr>
          <w:rFonts w:ascii="Calibri" w:hAnsi="Calibri" w:cs="Arial"/>
          <w:sz w:val="22"/>
          <w:szCs w:val="22"/>
          <w:lang w:val="nl-NL"/>
        </w:rPr>
        <w:t>wet</w:t>
      </w:r>
      <w:r w:rsidRPr="00846743">
        <w:rPr>
          <w:rFonts w:ascii="Calibri" w:hAnsi="Calibri" w:cs="Arial"/>
          <w:sz w:val="22"/>
          <w:szCs w:val="22"/>
          <w:lang w:val="nl-NL"/>
        </w:rPr>
        <w:t xml:space="preserve">, de informatie bij de uitoefening van hun taken kunnen betrekken, en zo nodig, deskundigen kunnen raadplegen. </w:t>
      </w:r>
      <w:r w:rsidRPr="00846743">
        <w:rPr>
          <w:rFonts w:ascii="Calibri" w:hAnsi="Calibri" w:cs="Arial"/>
          <w:sz w:val="22"/>
          <w:szCs w:val="22"/>
          <w:lang w:val="nl-NL"/>
        </w:rPr>
        <w:br/>
      </w:r>
      <w:r w:rsidRPr="00846743">
        <w:rPr>
          <w:rFonts w:ascii="Calibri" w:hAnsi="Calibri" w:cs="Arial"/>
          <w:sz w:val="22"/>
          <w:szCs w:val="22"/>
          <w:lang w:val="nl-NL"/>
        </w:rPr>
        <w:t xml:space="preserve">Onder ‘op een toegankelijke wijze’ wordt verstaan: op een wijze waardoor de informatie begrijpelijk, relevant en helder is voor de MR, de geledingen en de raden als bedoeld in de </w:t>
      </w:r>
      <w:r w:rsidRPr="00846743" w:rsidR="0054448D">
        <w:rPr>
          <w:rFonts w:ascii="Calibri" w:hAnsi="Calibri" w:cs="Arial"/>
          <w:sz w:val="22"/>
          <w:szCs w:val="22"/>
          <w:lang w:val="nl-NL"/>
        </w:rPr>
        <w:t>wet</w:t>
      </w:r>
      <w:r w:rsidRPr="00846743">
        <w:rPr>
          <w:rFonts w:ascii="Calibri" w:hAnsi="Calibri" w:cs="Arial"/>
          <w:sz w:val="22"/>
          <w:szCs w:val="22"/>
          <w:lang w:val="nl-NL"/>
        </w:rPr>
        <w:t>.</w:t>
      </w:r>
    </w:p>
    <w:p w:rsidR="003120CD" w:rsidRDefault="003120CD" w14:paraId="601298B2" w14:textId="77777777">
      <w:pPr>
        <w:rPr>
          <w:rFonts w:ascii="Calibri" w:hAnsi="Calibri" w:cs="Arial"/>
          <w:sz w:val="22"/>
          <w:szCs w:val="22"/>
          <w:lang w:val="nl-NL"/>
        </w:rPr>
      </w:pPr>
      <w:r>
        <w:rPr>
          <w:rFonts w:ascii="Calibri" w:hAnsi="Calibri" w:cs="Arial"/>
          <w:sz w:val="22"/>
          <w:szCs w:val="22"/>
          <w:lang w:val="nl-NL"/>
        </w:rPr>
        <w:br w:type="page"/>
      </w:r>
    </w:p>
    <w:p w:rsidRPr="00846743" w:rsidR="00BF2DE4" w:rsidP="001D08FD" w:rsidRDefault="00BF2DE4" w14:paraId="6E8BD6F1" w14:textId="39572AD2">
      <w:pPr>
        <w:numPr>
          <w:ilvl w:val="0"/>
          <w:numId w:val="21"/>
        </w:numPr>
        <w:tabs>
          <w:tab w:val="clear" w:pos="720"/>
          <w:tab w:val="num" w:pos="284"/>
        </w:tabs>
        <w:ind w:left="284" w:hanging="284"/>
        <w:rPr>
          <w:rFonts w:ascii="Calibri" w:hAnsi="Calibri" w:cs="Arial"/>
          <w:b/>
          <w:sz w:val="22"/>
          <w:szCs w:val="22"/>
          <w:lang w:val="nl-NL"/>
        </w:rPr>
      </w:pPr>
      <w:r w:rsidRPr="00846743">
        <w:rPr>
          <w:rFonts w:ascii="Calibri" w:hAnsi="Calibri" w:cs="Arial"/>
          <w:sz w:val="22"/>
          <w:szCs w:val="22"/>
          <w:lang w:val="nl-NL"/>
        </w:rPr>
        <w:t>De MR</w:t>
      </w:r>
      <w:r w:rsidRPr="00846743" w:rsidR="00CB5805">
        <w:rPr>
          <w:rFonts w:ascii="Calibri" w:hAnsi="Calibri" w:cs="Arial"/>
          <w:sz w:val="22"/>
          <w:szCs w:val="22"/>
          <w:lang w:val="nl-NL"/>
        </w:rPr>
        <w:t xml:space="preserve"> ontvangt in elk geval:</w:t>
      </w:r>
      <w:r w:rsidRPr="00846743" w:rsidR="00CB5805">
        <w:rPr>
          <w:rFonts w:ascii="Calibri" w:hAnsi="Calibri" w:cs="Arial"/>
          <w:b/>
          <w:sz w:val="22"/>
          <w:szCs w:val="22"/>
          <w:lang w:val="nl-NL"/>
        </w:rPr>
        <w:t xml:space="preserve"> </w:t>
      </w:r>
    </w:p>
    <w:p w:rsidRPr="00846743" w:rsidR="00BF2DE4" w:rsidP="00DD7D94" w:rsidRDefault="00BF2DE4" w14:paraId="05C1BC23" w14:textId="29F74F45">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a.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jaarlijks de begroting</w:t>
      </w:r>
      <w:r w:rsidRPr="00DD7D94">
        <w:rPr>
          <w:rFonts w:asciiTheme="majorHAnsi" w:hAnsiTheme="majorHAnsi" w:eastAsiaTheme="minorEastAsia"/>
          <w:sz w:val="22"/>
          <w:lang w:val="nl-NL"/>
        </w:rPr>
        <w:t xml:space="preserve"> </w:t>
      </w:r>
      <w:r w:rsidRPr="00A611C3" w:rsidR="00001F6A">
        <w:rPr>
          <w:rFonts w:cs="Arial" w:asciiTheme="majorHAnsi" w:hAnsiTheme="majorHAnsi" w:eastAsiaTheme="minorEastAsia"/>
          <w:sz w:val="22"/>
          <w:szCs w:val="22"/>
          <w:lang w:val="nl-NL" w:eastAsia="nl-NL"/>
        </w:rPr>
        <w:t>van de school</w:t>
      </w:r>
      <w:r w:rsidRPr="004949E8">
        <w:rPr>
          <w:rFonts w:ascii="Calibri" w:hAnsi="Calibri" w:eastAsiaTheme="minorEastAsia"/>
          <w:sz w:val="22"/>
          <w:lang w:val="nl-NL"/>
        </w:rPr>
        <w:t xml:space="preserve"> </w:t>
      </w:r>
      <w:r w:rsidRPr="00846743">
        <w:rPr>
          <w:rFonts w:ascii="Calibri" w:hAnsi="Calibri" w:cs="Arial" w:eastAsiaTheme="minorEastAsia"/>
          <w:sz w:val="22"/>
          <w:szCs w:val="22"/>
          <w:lang w:val="nl-NL" w:eastAsia="nl-NL"/>
        </w:rPr>
        <w:t>en bijbehorende beleidsvoornemens op financieel, organisator</w:t>
      </w:r>
      <w:r w:rsidRPr="00846743" w:rsidR="008D7A14">
        <w:rPr>
          <w:rFonts w:ascii="Calibri" w:hAnsi="Calibri" w:cs="Arial" w:eastAsiaTheme="minorEastAsia"/>
          <w:sz w:val="22"/>
          <w:szCs w:val="22"/>
          <w:lang w:val="nl-NL" w:eastAsia="nl-NL"/>
        </w:rPr>
        <w:t>isch en onderwijskundig gebied;</w:t>
      </w:r>
    </w:p>
    <w:p w:rsidRPr="00846743" w:rsidR="00BF2DE4" w:rsidP="00DD7D94" w:rsidRDefault="00BF2DE4" w14:paraId="745B436F" w14:textId="26599BCD">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b.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 xml:space="preserve">jaarlijks voor 1 mei informatie over de berekening die ten grondslag ligt aan de middelen uit 's Rijks kas die worden toegerekend aan </w:t>
      </w:r>
      <w:r w:rsidRPr="00A611C3" w:rsidR="00FF3F7C">
        <w:rPr>
          <w:rFonts w:cs="Arial" w:asciiTheme="majorHAnsi" w:hAnsiTheme="majorHAnsi" w:eastAsiaTheme="minorEastAsia"/>
          <w:sz w:val="22"/>
          <w:szCs w:val="22"/>
          <w:lang w:val="nl-NL" w:eastAsia="nl-NL"/>
        </w:rPr>
        <w:t>de school</w:t>
      </w:r>
      <w:r w:rsidRPr="00846743" w:rsidR="008D7A14">
        <w:rPr>
          <w:rFonts w:ascii="Calibri" w:hAnsi="Calibri" w:cs="Arial" w:eastAsiaTheme="minorEastAsia"/>
          <w:sz w:val="22"/>
          <w:szCs w:val="22"/>
          <w:lang w:val="nl-NL" w:eastAsia="nl-NL"/>
        </w:rPr>
        <w:t>;</w:t>
      </w:r>
    </w:p>
    <w:p w:rsidRPr="00846743" w:rsidR="00BF2DE4" w:rsidP="00DD7D94" w:rsidRDefault="00BF2DE4" w14:paraId="6C36E66B" w14:textId="667F6150">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c.</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jaarlijks voor 1 juli een jaarverslag als bedoeld in artikel 1</w:t>
      </w:r>
      <w:r w:rsidRPr="00846743" w:rsidR="00426D23">
        <w:rPr>
          <w:rFonts w:ascii="Calibri" w:hAnsi="Calibri" w:cs="Arial" w:eastAsiaTheme="minorEastAsia"/>
          <w:sz w:val="22"/>
          <w:szCs w:val="22"/>
          <w:lang w:val="nl-NL" w:eastAsia="nl-NL"/>
        </w:rPr>
        <w:t>65</w:t>
      </w:r>
      <w:r w:rsidRPr="00DD7D94">
        <w:rPr>
          <w:rFonts w:ascii="Calibri" w:hAnsi="Calibri" w:eastAsiaTheme="minorEastAsia"/>
          <w:sz w:val="22"/>
          <w:lang w:val="nl-NL"/>
        </w:rPr>
        <w:t xml:space="preserve"> </w:t>
      </w:r>
      <w:r w:rsidRPr="00846743">
        <w:rPr>
          <w:rFonts w:ascii="Calibri" w:hAnsi="Calibri" w:cs="Arial" w:eastAsiaTheme="minorEastAsia"/>
          <w:sz w:val="22"/>
          <w:szCs w:val="22"/>
          <w:lang w:val="nl-NL" w:eastAsia="nl-NL"/>
        </w:rPr>
        <w:t>van de Wet op het primair onderwijs</w:t>
      </w:r>
      <w:r w:rsidRPr="00846743" w:rsidR="008D7A14">
        <w:rPr>
          <w:rFonts w:ascii="Calibri" w:hAnsi="Calibri" w:cs="Arial" w:eastAsiaTheme="minorEastAsia"/>
          <w:sz w:val="22"/>
          <w:szCs w:val="22"/>
          <w:lang w:val="nl-NL" w:eastAsia="nl-NL"/>
        </w:rPr>
        <w:t>;</w:t>
      </w:r>
    </w:p>
    <w:p w:rsidRPr="00846743" w:rsidR="00BF2DE4" w:rsidP="00DD7D94" w:rsidRDefault="00BF2DE4" w14:paraId="113282B2" w14:textId="77777777">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d.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de uitgangspunten die het bevoegd gezag hanteert bij de uit</w:t>
      </w:r>
      <w:r w:rsidRPr="00846743" w:rsidR="008D7A14">
        <w:rPr>
          <w:rFonts w:ascii="Calibri" w:hAnsi="Calibri" w:cs="Arial" w:eastAsiaTheme="minorEastAsia"/>
          <w:sz w:val="22"/>
          <w:szCs w:val="22"/>
          <w:lang w:val="nl-NL" w:eastAsia="nl-NL"/>
        </w:rPr>
        <w:t>oefening van zijn bevoegdheden;</w:t>
      </w:r>
    </w:p>
    <w:p w:rsidRPr="00846743" w:rsidR="00BF2DE4" w:rsidP="00DD7D94" w:rsidRDefault="00BF2DE4" w14:paraId="59CCA8D3" w14:textId="66927009">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e.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terstond informatie over elk oordeel van de klachtencommissie, bedoeld in artikel 14 van de Wet op het primair onderwijs, waarbij de commissie een klacht</w:t>
      </w:r>
      <w:r w:rsidRPr="00A611C3">
        <w:rPr>
          <w:rFonts w:cs="Arial" w:asciiTheme="majorHAnsi" w:hAnsiTheme="majorHAnsi" w:eastAsiaTheme="minorEastAsia"/>
          <w:sz w:val="22"/>
          <w:szCs w:val="22"/>
          <w:lang w:val="nl-NL" w:eastAsia="nl-NL"/>
        </w:rPr>
        <w:t xml:space="preserve"> </w:t>
      </w:r>
      <w:r w:rsidRPr="00A611C3" w:rsidR="00B520B2">
        <w:rPr>
          <w:rFonts w:cs="Arial" w:asciiTheme="majorHAnsi" w:hAnsiTheme="majorHAnsi" w:eastAsiaTheme="minorEastAsia"/>
          <w:sz w:val="22"/>
          <w:szCs w:val="22"/>
          <w:lang w:val="nl-NL" w:eastAsia="nl-NL"/>
        </w:rPr>
        <w:t>waarbij de school is betrokken</w:t>
      </w:r>
      <w:r w:rsidRPr="00846743">
        <w:rPr>
          <w:rFonts w:ascii="Calibri" w:hAnsi="Calibri" w:cs="Arial" w:eastAsiaTheme="minorEastAsia"/>
          <w:sz w:val="22"/>
          <w:szCs w:val="22"/>
          <w:lang w:val="nl-NL" w:eastAsia="nl-NL"/>
        </w:rPr>
        <w:t xml:space="preserve"> gegrond heeft geoordeeld en over de eventuele maatregelen die het bevoegd gezag naar aanleiding van dat oordeel zal nemen, een en ander met inachtneming van </w:t>
      </w:r>
      <w:r w:rsidRPr="00846743" w:rsidR="004F30C9">
        <w:rPr>
          <w:rFonts w:ascii="Calibri" w:hAnsi="Calibri" w:cs="Arial"/>
          <w:sz w:val="22"/>
          <w:szCs w:val="22"/>
          <w:lang w:val="nl-NL"/>
        </w:rPr>
        <w:t>een en ander met inachtneming van de privacy van het personeel, ouders en leerlingen</w:t>
      </w:r>
      <w:r w:rsidRPr="00846743" w:rsidR="008D7A14">
        <w:rPr>
          <w:rFonts w:ascii="Calibri" w:hAnsi="Calibri" w:cs="Arial" w:eastAsiaTheme="minorEastAsia"/>
          <w:sz w:val="22"/>
          <w:szCs w:val="22"/>
          <w:lang w:val="nl-NL" w:eastAsia="nl-NL"/>
        </w:rPr>
        <w:t>;</w:t>
      </w:r>
    </w:p>
    <w:p w:rsidRPr="00846743" w:rsidR="00BF2DE4" w:rsidP="00DD7D94" w:rsidRDefault="00BF2DE4" w14:paraId="1B758F68" w14:textId="5B17076E">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f.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Pr="00846743" w:rsidR="005557D0">
        <w:rPr>
          <w:rFonts w:ascii="Calibri" w:hAnsi="Calibri" w:cs="Arial" w:eastAsiaTheme="minorEastAsia"/>
          <w:sz w:val="22"/>
          <w:szCs w:val="22"/>
          <w:lang w:val="nl-NL" w:eastAsia="nl-NL"/>
        </w:rPr>
        <w:t>,</w:t>
      </w:r>
      <w:r w:rsidRPr="00846743" w:rsidR="005557D0">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Pr="00846743" w:rsidR="008D7A14">
        <w:rPr>
          <w:rFonts w:ascii="Calibri" w:hAnsi="Calibri" w:cs="Arial" w:eastAsiaTheme="minorEastAsia"/>
          <w:sz w:val="22"/>
          <w:szCs w:val="22"/>
          <w:lang w:val="nl-NL" w:eastAsia="nl-NL"/>
        </w:rPr>
        <w:t>;</w:t>
      </w:r>
    </w:p>
    <w:p w:rsidRPr="00846743" w:rsidR="00BF2DE4" w:rsidP="00DD7D94" w:rsidRDefault="00BF2DE4" w14:paraId="080B39B7" w14:textId="77777777">
      <w:pPr>
        <w:tabs>
          <w:tab w:val="num" w:pos="851"/>
        </w:tabs>
        <w:ind w:left="851" w:hanging="284"/>
        <w:rPr>
          <w:rFonts w:ascii="Calibri" w:hAnsi="Calibri" w:cs="Arial" w:eastAsiaTheme="minorEastAsia"/>
          <w:sz w:val="22"/>
          <w:szCs w:val="22"/>
          <w:lang w:val="nl-NL" w:eastAsia="nl-NL"/>
        </w:rPr>
      </w:pPr>
      <w:r w:rsidRPr="00846743">
        <w:rPr>
          <w:rFonts w:ascii="Calibri" w:hAnsi="Calibri" w:cs="Arial" w:eastAsiaTheme="minorEastAsia"/>
          <w:sz w:val="22"/>
          <w:szCs w:val="22"/>
          <w:lang w:val="nl-NL" w:eastAsia="nl-NL"/>
        </w:rPr>
        <w:t xml:space="preserve">g.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Pr="00846743" w:rsidR="005557D0">
        <w:rPr>
          <w:rFonts w:ascii="Calibri" w:hAnsi="Calibri" w:cs="Arial"/>
          <w:sz w:val="22"/>
          <w:szCs w:val="22"/>
          <w:lang w:val="nl-NL"/>
        </w:rPr>
        <w:t>, waarbij inzichtelijk wordt gemaakt met welk percentage deze arbeidsvoorwaardelijke regelingen en afspraken zich verhouden tot elkaar en tot die van het voorafgaande jaar</w:t>
      </w:r>
      <w:r w:rsidRPr="00846743" w:rsidR="008D7A14">
        <w:rPr>
          <w:rFonts w:ascii="Calibri" w:hAnsi="Calibri" w:cs="Arial" w:eastAsiaTheme="minorEastAsia"/>
          <w:sz w:val="22"/>
          <w:szCs w:val="22"/>
          <w:lang w:val="nl-NL" w:eastAsia="nl-NL"/>
        </w:rPr>
        <w:t xml:space="preserve">; </w:t>
      </w:r>
      <w:r w:rsidRPr="00846743" w:rsidR="005B728F">
        <w:rPr>
          <w:rFonts w:ascii="Calibri" w:hAnsi="Calibri" w:cs="Arial" w:eastAsiaTheme="minorEastAsia"/>
          <w:sz w:val="22"/>
          <w:szCs w:val="22"/>
          <w:lang w:val="nl-NL" w:eastAsia="nl-NL"/>
        </w:rPr>
        <w:t>en</w:t>
      </w:r>
    </w:p>
    <w:p w:rsidRPr="00C2214F" w:rsidR="006D00B3" w:rsidP="00DD7D94" w:rsidRDefault="00BF2DE4" w14:paraId="22444A16" w14:textId="28DA0F88">
      <w:pPr>
        <w:tabs>
          <w:tab w:val="left" w:pos="0"/>
        </w:tabs>
        <w:ind w:left="851" w:hanging="284"/>
        <w:rPr>
          <w:rFonts w:ascii="Calibri" w:hAnsi="Calibri" w:eastAsiaTheme="minorEastAsia"/>
          <w:sz w:val="22"/>
          <w:lang w:val="nl-NL"/>
        </w:rPr>
      </w:pPr>
      <w:r w:rsidRPr="00846743">
        <w:rPr>
          <w:rFonts w:ascii="Calibri" w:hAnsi="Calibri" w:cs="Arial" w:eastAsiaTheme="minorEastAsia"/>
          <w:sz w:val="22"/>
          <w:szCs w:val="22"/>
          <w:lang w:val="nl-NL" w:eastAsia="nl-NL"/>
        </w:rPr>
        <w:t xml:space="preserve">h. </w:t>
      </w:r>
      <w:r w:rsidRPr="00846743" w:rsidR="008D7A14">
        <w:rPr>
          <w:rFonts w:ascii="Calibri" w:hAnsi="Calibri" w:cs="Arial" w:eastAsiaTheme="minorEastAsia"/>
          <w:sz w:val="22"/>
          <w:szCs w:val="22"/>
          <w:lang w:val="nl-NL" w:eastAsia="nl-NL"/>
        </w:rPr>
        <w:tab/>
      </w:r>
      <w:r w:rsidRPr="00846743">
        <w:rPr>
          <w:rFonts w:ascii="Calibri" w:hAnsi="Calibri" w:cs="Arial" w:eastAsiaTheme="minorEastAsia"/>
          <w:sz w:val="22"/>
          <w:szCs w:val="22"/>
          <w:lang w:val="nl-NL" w:eastAsia="nl-NL"/>
        </w:rPr>
        <w:t>aan het begin van het schooljaar schriftelijk de gegevens met betrekking tot de samenstelling van het bevoegd gezag, de organisatie binnen de school, het managementstatuut en de hoofdpunten van</w:t>
      </w:r>
      <w:r w:rsidRPr="00846743" w:rsidR="008D7A14">
        <w:rPr>
          <w:rFonts w:ascii="Calibri" w:hAnsi="Calibri" w:cs="Arial" w:eastAsiaTheme="minorEastAsia"/>
          <w:sz w:val="22"/>
          <w:szCs w:val="22"/>
          <w:lang w:val="nl-NL" w:eastAsia="nl-NL"/>
        </w:rPr>
        <w:t xml:space="preserve"> het reeds vastgestelde beleid</w:t>
      </w:r>
      <w:r w:rsidR="00DD7D94">
        <w:rPr>
          <w:rFonts w:ascii="Calibri" w:hAnsi="Calibri" w:eastAsiaTheme="minorEastAsia"/>
          <w:sz w:val="22"/>
          <w:lang w:val="nl-NL"/>
        </w:rPr>
        <w:t>.</w:t>
      </w:r>
    </w:p>
    <w:p w:rsidRPr="00873CD8" w:rsidR="00752902" w:rsidP="001D08FD" w:rsidRDefault="00752902" w14:paraId="786A51AC" w14:textId="244ACE8C">
      <w:pPr>
        <w:pStyle w:val="Lijstalinea"/>
        <w:numPr>
          <w:ilvl w:val="0"/>
          <w:numId w:val="21"/>
        </w:numPr>
        <w:tabs>
          <w:tab w:val="clear" w:pos="720"/>
          <w:tab w:val="left" w:pos="90"/>
          <w:tab w:val="num" w:pos="284"/>
        </w:tabs>
        <w:ind w:left="284" w:hanging="284"/>
        <w:rPr>
          <w:rFonts w:ascii="Calibri" w:hAnsi="Calibri" w:cs="Arial" w:eastAsiaTheme="minorEastAsia"/>
          <w:sz w:val="22"/>
          <w:szCs w:val="22"/>
          <w:lang w:val="nl-NL" w:eastAsia="nl-NL"/>
        </w:rPr>
      </w:pPr>
      <w:r w:rsidRPr="00DD7D94">
        <w:rPr>
          <w:rFonts w:ascii="Calibri" w:hAnsi="Calibri" w:eastAsiaTheme="minorEastAsia"/>
          <w:color w:val="000000" w:themeColor="text1"/>
          <w:sz w:val="22"/>
          <w:lang w:val="nl-NL"/>
        </w:rPr>
        <w:t xml:space="preserve">Het </w:t>
      </w:r>
      <w:r w:rsidRPr="00873CD8">
        <w:rPr>
          <w:rFonts w:ascii="Calibri" w:hAnsi="Calibri" w:cs="Arial" w:eastAsiaTheme="minorEastAsia"/>
          <w:color w:val="000000" w:themeColor="text1"/>
          <w:sz w:val="22"/>
          <w:szCs w:val="22"/>
          <w:lang w:val="nl-NL" w:eastAsia="nl-NL"/>
        </w:rPr>
        <w:t>bevoegd gezag verschaft de MR de informatie op de volgende wijze:</w:t>
      </w:r>
      <w:r w:rsidRPr="00DD7D94">
        <w:rPr>
          <w:rFonts w:ascii="Calibri" w:hAnsi="Calibri" w:eastAsiaTheme="minorEastAsia"/>
          <w:color w:val="000000" w:themeColor="text1"/>
          <w:sz w:val="22"/>
          <w:lang w:val="nl-NL"/>
        </w:rPr>
        <w:t xml:space="preserve"> </w:t>
      </w:r>
      <w:r w:rsidRPr="00A611C3" w:rsidR="00C2214F">
        <w:rPr>
          <w:rFonts w:cs="Arial" w:asciiTheme="majorHAnsi" w:hAnsiTheme="majorHAnsi" w:eastAsiaTheme="minorEastAsia"/>
          <w:sz w:val="22"/>
          <w:szCs w:val="22"/>
          <w:lang w:val="nl-NL" w:eastAsia="nl-NL"/>
        </w:rPr>
        <w:t>alle informatie wordt in principe langs digitale weg verstrekt</w:t>
      </w:r>
      <w:r w:rsidRPr="00BE7ECA" w:rsidR="00D71437">
        <w:rPr>
          <w:rFonts w:ascii="Calibri" w:hAnsi="Calibri" w:cs="Arial" w:eastAsiaTheme="minorEastAsia"/>
          <w:sz w:val="22"/>
          <w:szCs w:val="22"/>
          <w:lang w:val="nl-NL" w:eastAsia="nl-NL"/>
        </w:rPr>
        <w:t>.</w:t>
      </w:r>
    </w:p>
    <w:p w:rsidR="00752902" w:rsidP="001D08FD" w:rsidRDefault="00752902" w14:paraId="21CC2288" w14:textId="77777777">
      <w:pPr>
        <w:pStyle w:val="Lijstalinea"/>
        <w:numPr>
          <w:ilvl w:val="0"/>
          <w:numId w:val="21"/>
        </w:numPr>
        <w:tabs>
          <w:tab w:val="clear" w:pos="720"/>
          <w:tab w:val="left" w:pos="90"/>
          <w:tab w:val="num" w:pos="284"/>
        </w:tabs>
        <w:ind w:left="284" w:hanging="284"/>
        <w:rPr>
          <w:rFonts w:ascii="Calibri" w:hAnsi="Calibri" w:cs="Arial" w:eastAsiaTheme="minorEastAsia"/>
          <w:color w:val="000000" w:themeColor="text1"/>
          <w:sz w:val="22"/>
          <w:szCs w:val="22"/>
          <w:lang w:val="nl-NL" w:eastAsia="nl-NL"/>
        </w:rPr>
      </w:pPr>
      <w:r w:rsidRPr="00873CD8">
        <w:rPr>
          <w:rFonts w:ascii="Calibri" w:hAnsi="Calibri" w:cs="Arial" w:eastAsiaTheme="minorEastAsia"/>
          <w:color w:val="000000" w:themeColor="text1"/>
          <w:sz w:val="22"/>
          <w:szCs w:val="22"/>
          <w:lang w:val="nl-NL" w:eastAsia="nl-NL"/>
        </w:rPr>
        <w:t>Alle verkregen informatie is in principe openbaar.</w:t>
      </w:r>
    </w:p>
    <w:p w:rsidRPr="00DD7D94" w:rsidR="009D7334" w:rsidP="001D08FD" w:rsidRDefault="00CB5805" w14:paraId="5BC4AA11" w14:textId="77777777">
      <w:pPr>
        <w:pStyle w:val="Lijstalinea"/>
        <w:numPr>
          <w:ilvl w:val="0"/>
          <w:numId w:val="21"/>
        </w:numPr>
        <w:tabs>
          <w:tab w:val="clear" w:pos="720"/>
          <w:tab w:val="left" w:pos="284"/>
        </w:tabs>
        <w:ind w:left="284" w:hanging="284"/>
        <w:rPr>
          <w:rFonts w:ascii="Calibri" w:hAnsi="Calibri" w:eastAsiaTheme="minorEastAsia"/>
          <w:color w:val="000000" w:themeColor="text1"/>
          <w:sz w:val="22"/>
          <w:lang w:val="nl-NL"/>
        </w:rPr>
      </w:pPr>
      <w:r w:rsidRPr="00846743">
        <w:rPr>
          <w:rFonts w:ascii="Calibri" w:hAnsi="Calibri" w:cs="Arial"/>
          <w:sz w:val="22"/>
          <w:szCs w:val="22"/>
          <w:lang w:val="nl-NL"/>
        </w:rPr>
        <w:t xml:space="preserve">Indien het bevoegd gezag een voorstel voor </w:t>
      </w:r>
      <w:r w:rsidRPr="00846743" w:rsidR="00B35937">
        <w:rPr>
          <w:rFonts w:ascii="Calibri" w:hAnsi="Calibri" w:cs="Arial"/>
          <w:sz w:val="22"/>
          <w:szCs w:val="22"/>
          <w:lang w:val="nl-NL"/>
        </w:rPr>
        <w:t>advies of</w:t>
      </w:r>
      <w:r w:rsidRPr="00846743">
        <w:rPr>
          <w:rFonts w:ascii="Calibri" w:hAnsi="Calibri" w:cs="Arial"/>
          <w:sz w:val="22"/>
          <w:szCs w:val="22"/>
          <w:lang w:val="nl-NL"/>
        </w:rPr>
        <w:t xml:space="preserve"> instemming voorlegt aan een gele</w:t>
      </w:r>
      <w:r w:rsidRPr="00846743" w:rsidR="00BE45C5">
        <w:rPr>
          <w:rFonts w:ascii="Calibri" w:hAnsi="Calibri" w:cs="Arial"/>
          <w:sz w:val="22"/>
          <w:szCs w:val="22"/>
          <w:lang w:val="nl-NL"/>
        </w:rPr>
        <w:t>ding van de</w:t>
      </w:r>
      <w:r w:rsidR="00846743">
        <w:rPr>
          <w:rFonts w:ascii="Calibri" w:hAnsi="Calibri" w:cs="Arial"/>
          <w:sz w:val="22"/>
          <w:szCs w:val="22"/>
          <w:lang w:val="nl-NL"/>
        </w:rPr>
        <w:t xml:space="preserve"> </w:t>
      </w:r>
      <w:r w:rsidRPr="00846743" w:rsidR="00BF2DE4">
        <w:rPr>
          <w:rFonts w:ascii="Calibri" w:hAnsi="Calibri" w:cs="Arial"/>
          <w:sz w:val="22"/>
          <w:szCs w:val="22"/>
          <w:lang w:val="nl-NL"/>
        </w:rPr>
        <w:t>MR</w:t>
      </w:r>
      <w:r w:rsidRPr="00846743" w:rsidR="005B728F">
        <w:rPr>
          <w:rFonts w:ascii="Calibri" w:hAnsi="Calibri" w:cs="Arial"/>
          <w:sz w:val="22"/>
          <w:szCs w:val="22"/>
          <w:lang w:val="nl-NL"/>
        </w:rPr>
        <w:t xml:space="preserve">, biedt het </w:t>
      </w:r>
      <w:r w:rsidRPr="00846743">
        <w:rPr>
          <w:rFonts w:ascii="Calibri" w:hAnsi="Calibri" w:cs="Arial"/>
          <w:sz w:val="22"/>
          <w:szCs w:val="22"/>
          <w:lang w:val="nl-NL"/>
        </w:rPr>
        <w:t xml:space="preserve">dat voorstel gelijktijdig </w:t>
      </w:r>
      <w:r w:rsidRPr="00846743" w:rsidR="005B728F">
        <w:rPr>
          <w:rFonts w:ascii="Calibri" w:hAnsi="Calibri" w:cs="Arial"/>
          <w:sz w:val="22"/>
          <w:szCs w:val="22"/>
          <w:lang w:val="nl-NL"/>
        </w:rPr>
        <w:t xml:space="preserve">aan </w:t>
      </w:r>
      <w:r w:rsidRPr="00846743">
        <w:rPr>
          <w:rFonts w:ascii="Calibri" w:hAnsi="Calibri" w:cs="Arial"/>
          <w:sz w:val="22"/>
          <w:szCs w:val="22"/>
          <w:lang w:val="nl-NL"/>
        </w:rPr>
        <w:t>ter kennisneming aan de andere gele</w:t>
      </w:r>
      <w:r w:rsidRPr="00846743" w:rsidR="005B728F">
        <w:rPr>
          <w:rFonts w:ascii="Calibri" w:hAnsi="Calibri" w:cs="Arial"/>
          <w:sz w:val="22"/>
          <w:szCs w:val="22"/>
          <w:lang w:val="nl-NL"/>
        </w:rPr>
        <w:t>ding van de MR</w:t>
      </w:r>
      <w:r w:rsidRPr="00846743">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rsidRPr="00846743" w:rsidR="00CB5805" w:rsidP="001D08FD" w:rsidRDefault="0012351E" w14:paraId="294A534A" w14:textId="4A406377">
      <w:pPr>
        <w:pStyle w:val="Lijstalinea"/>
        <w:numPr>
          <w:ilvl w:val="0"/>
          <w:numId w:val="21"/>
        </w:numPr>
        <w:tabs>
          <w:tab w:val="clear" w:pos="720"/>
          <w:tab w:val="left" w:pos="284"/>
        </w:tabs>
        <w:ind w:left="284" w:hanging="284"/>
        <w:rPr>
          <w:rFonts w:ascii="Calibri" w:hAnsi="Calibri" w:cs="Arial" w:eastAsiaTheme="minorEastAsia"/>
          <w:color w:val="000000" w:themeColor="text1"/>
          <w:sz w:val="22"/>
          <w:szCs w:val="22"/>
          <w:lang w:val="nl-NL" w:eastAsia="nl-NL"/>
        </w:rPr>
      </w:pPr>
      <w:r w:rsidRPr="00846743">
        <w:rPr>
          <w:rFonts w:ascii="Calibri" w:hAnsi="Calibri" w:cs="Arial" w:eastAsiaTheme="minorEastAsia"/>
          <w:sz w:val="22"/>
          <w:szCs w:val="22"/>
          <w:lang w:val="nl-NL" w:eastAsia="nl-NL"/>
        </w:rPr>
        <w:t xml:space="preserve">Indien het bevoegd gezag een voorstel voor advies of instemming voorlegt aan de medezeggenschapsraad of een geleding, wijst het bevoegd gezag de medezeggenschapsraad of die geleding uitdrukkelijk op </w:t>
      </w:r>
      <w:r w:rsidR="005279A0">
        <w:rPr>
          <w:rFonts w:ascii="Calibri" w:hAnsi="Calibri" w:cs="Arial" w:eastAsiaTheme="minorEastAsia"/>
          <w:sz w:val="22"/>
          <w:szCs w:val="22"/>
          <w:lang w:val="nl-NL" w:eastAsia="nl-NL"/>
        </w:rPr>
        <w:t>zijn/</w:t>
      </w:r>
      <w:r w:rsidRPr="00846743">
        <w:rPr>
          <w:rFonts w:ascii="Calibri" w:hAnsi="Calibri" w:cs="Arial" w:eastAsiaTheme="minorEastAsia"/>
          <w:sz w:val="22"/>
          <w:szCs w:val="22"/>
          <w:lang w:val="nl-NL" w:eastAsia="nl-NL"/>
        </w:rPr>
        <w:t>haar instemmings- of adviesbevoegdheid.</w:t>
      </w:r>
    </w:p>
    <w:p w:rsidRPr="000E1C22" w:rsidR="00846743" w:rsidP="00DD7D94" w:rsidRDefault="00846743" w14:paraId="48CBD3D8" w14:textId="77777777">
      <w:pPr>
        <w:tabs>
          <w:tab w:val="left" w:pos="90"/>
        </w:tabs>
        <w:rPr>
          <w:rFonts w:ascii="Calibri" w:hAnsi="Calibri" w:cs="Arial"/>
          <w:b/>
          <w:bCs/>
          <w:sz w:val="22"/>
          <w:szCs w:val="22"/>
          <w:lang w:val="nl-NL"/>
        </w:rPr>
      </w:pPr>
    </w:p>
    <w:p w:rsidRPr="000E1C22" w:rsidR="00CB5805" w:rsidP="00DD7D94" w:rsidRDefault="00CB5805" w14:paraId="236A0571" w14:textId="1AF38160">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Pr="000E1C22" w:rsidR="00AB1E77">
        <w:rPr>
          <w:rFonts w:ascii="Calibri" w:hAnsi="Calibri" w:cs="Arial"/>
          <w:b/>
          <w:bCs/>
          <w:sz w:val="22"/>
          <w:szCs w:val="22"/>
          <w:lang w:val="nl-NL"/>
        </w:rPr>
        <w:t>2</w:t>
      </w:r>
      <w:r w:rsidR="002760AF">
        <w:rPr>
          <w:rFonts w:ascii="Calibri" w:hAnsi="Calibri" w:cs="Arial"/>
          <w:b/>
          <w:bCs/>
          <w:sz w:val="22"/>
          <w:szCs w:val="22"/>
          <w:lang w:val="nl-NL"/>
        </w:rPr>
        <w:t>3</w:t>
      </w:r>
      <w:r w:rsidRPr="000E1C22">
        <w:rPr>
          <w:rFonts w:ascii="Calibri" w:hAnsi="Calibri" w:cs="Arial"/>
          <w:b/>
          <w:bCs/>
          <w:sz w:val="22"/>
          <w:szCs w:val="22"/>
          <w:lang w:val="nl-NL"/>
        </w:rPr>
        <w:tab/>
      </w:r>
      <w:r w:rsidRPr="000E1C22">
        <w:rPr>
          <w:rFonts w:ascii="Calibri" w:hAnsi="Calibri" w:cs="Arial"/>
          <w:b/>
          <w:bCs/>
          <w:sz w:val="22"/>
          <w:szCs w:val="22"/>
          <w:lang w:val="nl-NL"/>
        </w:rPr>
        <w:t>Jaarverslag</w:t>
      </w:r>
    </w:p>
    <w:p w:rsidRPr="000E1C22" w:rsidR="008D7A14" w:rsidP="001D08FD" w:rsidRDefault="009550F4" w14:paraId="355F856F" w14:textId="77777777">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stelt jaarlijks een verslag van zijn werkzaamheden in het afgelopen jaar vast en maakt dit bekend aan alle betrokkenen. </w:t>
      </w:r>
    </w:p>
    <w:p w:rsidRPr="000E1C22" w:rsidR="00CB5805" w:rsidP="001D08FD" w:rsidRDefault="009550F4" w14:paraId="2C8ED4CF" w14:textId="77777777">
      <w:pPr>
        <w:pStyle w:val="Lijstalinea"/>
        <w:numPr>
          <w:ilvl w:val="0"/>
          <w:numId w:val="22"/>
        </w:numPr>
        <w:ind w:left="284" w:hanging="284"/>
        <w:rPr>
          <w:rFonts w:ascii="Calibri" w:hAnsi="Calibri" w:cs="Arial"/>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draagt er zorg voor dat het verslag ten behoeve van belangstellenden op een algemeen toegankelijke plaats op de school ter inzage wordt gelegd.</w:t>
      </w:r>
    </w:p>
    <w:p w:rsidRPr="000E1C22" w:rsidR="00CB5805" w:rsidP="00DD7D94" w:rsidRDefault="00CB5805" w14:paraId="7E86C8BC" w14:textId="77777777">
      <w:pPr>
        <w:tabs>
          <w:tab w:val="left" w:pos="90"/>
        </w:tabs>
        <w:rPr>
          <w:rFonts w:ascii="Calibri" w:hAnsi="Calibri" w:cs="Arial"/>
          <w:b/>
          <w:sz w:val="22"/>
          <w:szCs w:val="22"/>
          <w:lang w:val="nl-NL"/>
        </w:rPr>
      </w:pPr>
    </w:p>
    <w:p w:rsidR="00455294" w:rsidRDefault="00455294" w14:paraId="17306EFF" w14:textId="77777777">
      <w:pPr>
        <w:rPr>
          <w:rFonts w:ascii="Calibri" w:hAnsi="Calibri" w:cs="Arial"/>
          <w:b/>
          <w:bCs/>
          <w:sz w:val="22"/>
          <w:szCs w:val="22"/>
          <w:lang w:val="nl-NL"/>
        </w:rPr>
      </w:pPr>
      <w:r>
        <w:rPr>
          <w:rFonts w:ascii="Calibri" w:hAnsi="Calibri" w:cs="Arial"/>
          <w:b/>
          <w:bCs/>
          <w:sz w:val="22"/>
          <w:szCs w:val="22"/>
          <w:lang w:val="nl-NL"/>
        </w:rPr>
        <w:br w:type="page"/>
      </w:r>
    </w:p>
    <w:p w:rsidRPr="000E1C22" w:rsidR="00CB5805" w:rsidP="00DD7D94" w:rsidRDefault="00CB5805" w14:paraId="13CFD5B3" w14:textId="478367C3">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4</w:t>
      </w:r>
      <w:r w:rsidRPr="000E1C22">
        <w:rPr>
          <w:rFonts w:ascii="Calibri" w:hAnsi="Calibri" w:cs="Arial"/>
          <w:b/>
          <w:bCs/>
          <w:sz w:val="22"/>
          <w:szCs w:val="22"/>
          <w:lang w:val="nl-NL"/>
        </w:rPr>
        <w:tab/>
      </w:r>
      <w:r w:rsidRPr="000E1C22">
        <w:rPr>
          <w:rFonts w:ascii="Calibri" w:hAnsi="Calibri" w:cs="Arial"/>
          <w:b/>
          <w:bCs/>
          <w:sz w:val="22"/>
          <w:szCs w:val="22"/>
          <w:lang w:val="nl-NL"/>
        </w:rPr>
        <w:t>Openbaarheid en geheimhouding</w:t>
      </w:r>
    </w:p>
    <w:p w:rsidRPr="000E1C22" w:rsidR="00CB5805" w:rsidP="00DD7D94" w:rsidRDefault="00CB5805" w14:paraId="2746022E" w14:textId="77777777">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Pr="000E1C22" w:rsidR="009550F4">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Pr="000E1C22" w:rsidR="009550F4">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rsidRPr="000E1C22" w:rsidR="00CB5805" w:rsidP="00DD7D94" w:rsidRDefault="00CB5805" w14:paraId="43CE637F" w14:textId="77777777">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Pr="000E1C22" w:rsidR="009550F4">
        <w:rPr>
          <w:rFonts w:ascii="Calibri" w:hAnsi="Calibri" w:cs="Arial"/>
          <w:sz w:val="22"/>
          <w:szCs w:val="22"/>
          <w:lang w:val="nl-NL"/>
        </w:rPr>
        <w:t>eden van de MR</w:t>
      </w:r>
      <w:r w:rsidRPr="000E1C22">
        <w:rPr>
          <w:rFonts w:ascii="Calibri" w:hAnsi="Calibri" w:cs="Arial"/>
          <w:sz w:val="22"/>
          <w:szCs w:val="22"/>
          <w:lang w:val="nl-NL"/>
        </w:rPr>
        <w:t xml:space="preserve"> in het geding</w:t>
      </w:r>
      <w:r w:rsidRPr="000E1C22" w:rsidR="009550F4">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Pr="000E1C22" w:rsidR="009550F4">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rsidRPr="000E1C22" w:rsidR="00CB5805" w:rsidP="00DD7D94" w:rsidRDefault="00CB5805" w14:paraId="5FCBCF3C" w14:textId="77777777">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Pr="000E1C22" w:rsidR="009550F4">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Pr="000E1C22" w:rsidR="009550F4">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rsidRPr="000E1C22" w:rsidR="00CB5805" w:rsidP="00DD7D94" w:rsidRDefault="00CB5805" w14:paraId="28DA114E" w14:textId="77777777">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rsidRPr="000E1C22" w:rsidR="00CB5805" w:rsidP="00DD7D94" w:rsidRDefault="00CB5805" w14:paraId="50D6B560" w14:textId="77777777">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Pr="000E1C22" w:rsidR="007F237B">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rsidRPr="000E1C22" w:rsidR="00CB5805" w:rsidP="00DD7D94" w:rsidRDefault="00CB5805" w14:paraId="57F90E1F" w14:textId="77777777">
      <w:pPr>
        <w:tabs>
          <w:tab w:val="left" w:pos="90"/>
        </w:tabs>
        <w:rPr>
          <w:rFonts w:ascii="Calibri" w:hAnsi="Calibri" w:cs="Arial"/>
          <w:sz w:val="22"/>
          <w:szCs w:val="22"/>
          <w:lang w:val="nl-NL"/>
        </w:rPr>
      </w:pPr>
    </w:p>
    <w:p w:rsidRPr="004949E8" w:rsidR="00CB5805" w:rsidP="00CB5805" w:rsidRDefault="00CB5805" w14:paraId="5AE58949" w14:textId="77777777">
      <w:pPr>
        <w:tabs>
          <w:tab w:val="left" w:pos="90"/>
        </w:tabs>
        <w:rPr>
          <w:rFonts w:ascii="Calibri" w:hAnsi="Calibri"/>
          <w:sz w:val="22"/>
          <w:lang w:val="nl-NL"/>
        </w:rPr>
      </w:pPr>
    </w:p>
    <w:p w:rsidRPr="000E1C22" w:rsidR="00155D1C" w:rsidP="00DD7D94" w:rsidRDefault="00CB5805" w14:paraId="089FAAD5" w14:textId="6485E86A">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r>
      <w:r w:rsidRPr="000E1C22">
        <w:rPr>
          <w:rFonts w:ascii="Calibri" w:hAnsi="Calibri" w:cs="Arial"/>
          <w:b/>
          <w:bCs/>
          <w:i/>
          <w:iCs/>
          <w:sz w:val="22"/>
          <w:szCs w:val="22"/>
          <w:lang w:val="nl-NL"/>
        </w:rPr>
        <w:t xml:space="preserve">Bijzondere bevoegdheden </w:t>
      </w:r>
      <w:r w:rsidRPr="000E1C22" w:rsidR="00671513">
        <w:rPr>
          <w:rFonts w:ascii="Calibri" w:hAnsi="Calibri" w:cs="Arial"/>
          <w:b/>
          <w:bCs/>
          <w:i/>
          <w:iCs/>
          <w:sz w:val="22"/>
          <w:szCs w:val="22"/>
          <w:lang w:val="nl-NL"/>
        </w:rPr>
        <w:t>MR</w:t>
      </w:r>
      <w:r w:rsidRPr="00A611C3" w:rsidR="006624C1">
        <w:rPr>
          <w:rFonts w:cs="Arial" w:asciiTheme="majorHAnsi" w:hAnsiTheme="majorHAnsi"/>
          <w:b/>
          <w:bCs/>
          <w:i/>
          <w:iCs/>
          <w:sz w:val="22"/>
          <w:szCs w:val="22"/>
          <w:lang w:val="nl-NL"/>
        </w:rPr>
        <w:br/>
      </w:r>
      <w:r w:rsidRPr="00A611C3" w:rsidR="006624C1">
        <w:rPr>
          <w:rFonts w:asciiTheme="majorHAnsi" w:hAnsiTheme="majorHAnsi" w:cstheme="majorHAnsi"/>
          <w:sz w:val="22"/>
          <w:szCs w:val="22"/>
          <w:lang w:val="nl-NL"/>
        </w:rPr>
        <w:t xml:space="preserve">De aangelegenheden waarbij de </w:t>
      </w:r>
      <w:r w:rsidR="00C2214F">
        <w:rPr>
          <w:rFonts w:asciiTheme="majorHAnsi" w:hAnsiTheme="majorHAnsi" w:cstheme="majorHAnsi"/>
          <w:sz w:val="22"/>
          <w:szCs w:val="22"/>
          <w:lang w:val="nl-NL"/>
        </w:rPr>
        <w:t>C</w:t>
      </w:r>
      <w:r w:rsidRPr="00A611C3" w:rsidR="006624C1">
        <w:rPr>
          <w:rFonts w:asciiTheme="majorHAnsi" w:hAnsiTheme="majorHAnsi" w:cstheme="majorHAnsi"/>
          <w:sz w:val="22"/>
          <w:szCs w:val="22"/>
          <w:lang w:val="nl-NL"/>
        </w:rPr>
        <w:t xml:space="preserve">MR </w:t>
      </w:r>
      <w:r w:rsidRPr="00A611C3" w:rsidR="006624C1">
        <w:rPr>
          <w:rFonts w:asciiTheme="majorHAnsi" w:hAnsiTheme="majorHAnsi" w:cstheme="majorHAnsi"/>
          <w:sz w:val="22"/>
          <w:szCs w:val="22"/>
          <w:u w:val="single"/>
          <w:lang w:val="nl-NL"/>
        </w:rPr>
        <w:t>geheel</w:t>
      </w:r>
      <w:r w:rsidRPr="00A611C3" w:rsidR="006624C1">
        <w:rPr>
          <w:rFonts w:asciiTheme="majorHAnsi" w:hAnsiTheme="majorHAnsi" w:cstheme="majorHAnsi"/>
          <w:sz w:val="22"/>
          <w:szCs w:val="22"/>
          <w:lang w:val="nl-NL"/>
        </w:rPr>
        <w:t xml:space="preserve"> in de plaats treedt van de MR zijn </w:t>
      </w:r>
      <w:r w:rsidRPr="00A611C3" w:rsidR="006624C1">
        <w:rPr>
          <w:rFonts w:asciiTheme="majorHAnsi" w:hAnsiTheme="majorHAnsi" w:cstheme="majorHAnsi"/>
          <w:i/>
          <w:color w:val="0070C0"/>
          <w:sz w:val="22"/>
          <w:szCs w:val="22"/>
          <w:lang w:val="nl-NL"/>
        </w:rPr>
        <w:t>cursief</w:t>
      </w:r>
      <w:r w:rsidRPr="00A611C3" w:rsidR="006624C1">
        <w:rPr>
          <w:rFonts w:asciiTheme="majorHAnsi" w:hAnsiTheme="majorHAnsi" w:cstheme="majorHAnsi"/>
          <w:color w:val="0070C0"/>
          <w:sz w:val="22"/>
          <w:szCs w:val="22"/>
          <w:lang w:val="nl-NL"/>
        </w:rPr>
        <w:t xml:space="preserve"> </w:t>
      </w:r>
      <w:r w:rsidRPr="00A611C3" w:rsidR="003E1EAA">
        <w:rPr>
          <w:rFonts w:asciiTheme="majorHAnsi" w:hAnsiTheme="majorHAnsi" w:cstheme="majorHAnsi"/>
          <w:sz w:val="22"/>
          <w:szCs w:val="22"/>
          <w:lang w:val="nl-NL"/>
        </w:rPr>
        <w:t xml:space="preserve">in </w:t>
      </w:r>
      <w:r w:rsidRPr="00A611C3" w:rsidR="003E1EAA">
        <w:rPr>
          <w:rFonts w:asciiTheme="majorHAnsi" w:hAnsiTheme="majorHAnsi" w:cstheme="majorHAnsi"/>
          <w:i/>
          <w:color w:val="0070C0"/>
          <w:sz w:val="22"/>
          <w:szCs w:val="22"/>
          <w:lang w:val="nl-NL"/>
        </w:rPr>
        <w:t>blauw</w:t>
      </w:r>
      <w:r w:rsidRPr="00A611C3" w:rsidR="003E1EAA">
        <w:rPr>
          <w:rFonts w:asciiTheme="majorHAnsi" w:hAnsiTheme="majorHAnsi" w:cstheme="majorHAnsi"/>
          <w:color w:val="0070C0"/>
          <w:sz w:val="22"/>
          <w:szCs w:val="22"/>
          <w:lang w:val="nl-NL"/>
        </w:rPr>
        <w:t xml:space="preserve"> </w:t>
      </w:r>
      <w:r w:rsidRPr="00A611C3" w:rsidR="006624C1">
        <w:rPr>
          <w:rFonts w:asciiTheme="majorHAnsi" w:hAnsiTheme="majorHAnsi" w:cstheme="majorHAnsi"/>
          <w:sz w:val="22"/>
          <w:szCs w:val="22"/>
          <w:lang w:val="nl-NL"/>
        </w:rPr>
        <w:t>gedrukt.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2760AF">
        <w:rPr>
          <w:rFonts w:ascii="Calibri" w:hAnsi="Calibri" w:cs="Arial"/>
          <w:b/>
          <w:bCs/>
          <w:sz w:val="22"/>
          <w:szCs w:val="22"/>
          <w:lang w:val="nl-NL"/>
        </w:rPr>
        <w:t>5</w:t>
      </w:r>
      <w:r w:rsidRPr="000E1C22">
        <w:rPr>
          <w:rFonts w:ascii="Calibri" w:hAnsi="Calibri" w:cs="Arial"/>
          <w:b/>
          <w:bCs/>
          <w:sz w:val="22"/>
          <w:szCs w:val="22"/>
          <w:lang w:val="nl-NL"/>
        </w:rPr>
        <w:tab/>
      </w:r>
      <w:r w:rsidRPr="000E1C22">
        <w:rPr>
          <w:rFonts w:ascii="Calibri" w:hAnsi="Calibri" w:cs="Arial"/>
          <w:b/>
          <w:bCs/>
          <w:sz w:val="22"/>
          <w:szCs w:val="22"/>
          <w:lang w:val="nl-NL"/>
        </w:rPr>
        <w:t xml:space="preserve">Instemmingsbevoegdheid </w:t>
      </w:r>
      <w:r w:rsidRPr="000E1C22" w:rsidR="00671513">
        <w:rPr>
          <w:rFonts w:ascii="Calibri" w:hAnsi="Calibri" w:cs="Arial"/>
          <w:b/>
          <w:bCs/>
          <w:sz w:val="22"/>
          <w:szCs w:val="22"/>
          <w:lang w:val="nl-NL"/>
        </w:rPr>
        <w:t>MR</w:t>
      </w:r>
      <w:r w:rsidRPr="000E1C22">
        <w:rPr>
          <w:rFonts w:ascii="Calibri" w:hAnsi="Calibri" w:cs="Arial"/>
          <w:sz w:val="22"/>
          <w:szCs w:val="22"/>
          <w:lang w:val="nl-NL"/>
        </w:rPr>
        <w:br/>
      </w:r>
      <w:r w:rsidRPr="000E1C22">
        <w:rPr>
          <w:rFonts w:ascii="Calibri" w:hAnsi="Calibri" w:cs="Arial"/>
          <w:sz w:val="22"/>
          <w:szCs w:val="22"/>
          <w:lang w:val="nl-NL"/>
        </w:rPr>
        <w:t xml:space="preserve">Het bevoegd gezag behoeft de voorafgaande instemming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voor </w:t>
      </w:r>
      <w:r w:rsidRPr="000E1C22" w:rsidR="005B728F">
        <w:rPr>
          <w:rFonts w:ascii="Calibri" w:hAnsi="Calibri" w:cs="Arial"/>
          <w:sz w:val="22"/>
          <w:szCs w:val="22"/>
          <w:lang w:val="nl-NL"/>
        </w:rPr>
        <w:t xml:space="preserve">elk </w:t>
      </w:r>
      <w:r w:rsidRPr="000E1C22">
        <w:rPr>
          <w:rFonts w:ascii="Calibri" w:hAnsi="Calibri" w:cs="Arial"/>
          <w:sz w:val="22"/>
          <w:szCs w:val="22"/>
          <w:lang w:val="nl-NL"/>
        </w:rPr>
        <w:t>door he</w:t>
      </w:r>
      <w:r w:rsidRPr="000E1C22" w:rsidR="005B728F">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rsidRPr="000E1C22" w:rsidR="00155D1C" w:rsidP="00DD7D94" w:rsidRDefault="00155D1C" w14:paraId="7069729C" w14:textId="77777777">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a.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verandering van de onderwijskundige doelstellingen van de school;</w:t>
      </w:r>
    </w:p>
    <w:p w:rsidRPr="000E1C22" w:rsidR="00155D1C" w:rsidP="00DD7D94" w:rsidRDefault="00155D1C" w14:paraId="185EC495" w14:textId="5E143B18">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b.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schoolplan dan wel het leerplan;</w:t>
      </w:r>
    </w:p>
    <w:p w:rsidRPr="000E1C22" w:rsidR="00155D1C" w:rsidP="00DD7D94" w:rsidRDefault="00155D1C" w14:paraId="06A84FFD" w14:textId="77777777">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c.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een mogelijk schoolreglement;</w:t>
      </w:r>
    </w:p>
    <w:p w:rsidRPr="000E1C22" w:rsidR="00155D1C" w:rsidP="00DD7D94" w:rsidRDefault="00155D1C" w14:paraId="021157CF" w14:textId="77777777">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d.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het verrichten van ondersteunende werkzaamheden door ouders ten behoeve van de school en het onderwijs;</w:t>
      </w:r>
    </w:p>
    <w:p w:rsidRPr="000E1C22" w:rsidR="00155D1C" w:rsidP="00DD7D94" w:rsidRDefault="00155D1C" w14:paraId="6E624AD5" w14:textId="77777777">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e.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regels op het gebied van het veiligheids-, gezondheids- en welzijnsbeleid, voor zover niet behorend tot de bevoegdheid van de personeelsgeleding;</w:t>
      </w:r>
    </w:p>
    <w:p w:rsidRPr="000E1C22" w:rsidR="00155D1C" w:rsidP="00DD7D94" w:rsidRDefault="00155D1C" w14:paraId="4BDDB4C8" w14:textId="7480CD9C">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f.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de aanvaarding van materiële bijdragen of geldelijke bijdragen anders dan </w:t>
      </w:r>
      <w:r w:rsidRPr="000E1C22" w:rsidR="005557D0">
        <w:rPr>
          <w:rFonts w:ascii="Calibri" w:hAnsi="Calibri" w:cs="Arial" w:eastAsiaTheme="minorEastAsia"/>
          <w:sz w:val="22"/>
          <w:szCs w:val="22"/>
          <w:lang w:val="nl-NL" w:eastAsia="nl-NL"/>
        </w:rPr>
        <w:t xml:space="preserve">de ouderbijdrage als bedoeld </w:t>
      </w:r>
      <w:r w:rsidRPr="000E1C22">
        <w:rPr>
          <w:rFonts w:ascii="Calibri" w:hAnsi="Calibri" w:cs="Arial" w:eastAsiaTheme="minorEastAsia"/>
          <w:sz w:val="22"/>
          <w:szCs w:val="22"/>
          <w:lang w:val="nl-NL" w:eastAsia="nl-NL"/>
        </w:rPr>
        <w:t xml:space="preserve">in </w:t>
      </w:r>
      <w:r w:rsidRPr="000E1C22" w:rsidR="00735C82">
        <w:rPr>
          <w:rFonts w:ascii="Calibri" w:hAnsi="Calibri" w:cs="Arial" w:eastAsiaTheme="minorEastAsia"/>
          <w:sz w:val="22"/>
          <w:szCs w:val="22"/>
          <w:lang w:val="nl-NL" w:eastAsia="nl-NL"/>
        </w:rPr>
        <w:t>artikel 2</w:t>
      </w:r>
      <w:r w:rsidR="00E97687">
        <w:rPr>
          <w:rFonts w:ascii="Calibri" w:hAnsi="Calibri" w:cs="Arial" w:eastAsiaTheme="minorEastAsia"/>
          <w:sz w:val="22"/>
          <w:szCs w:val="22"/>
          <w:lang w:val="nl-NL" w:eastAsia="nl-NL"/>
        </w:rPr>
        <w:t>8</w:t>
      </w:r>
      <w:r w:rsidRPr="000E1C22">
        <w:rPr>
          <w:rFonts w:ascii="Calibri" w:hAnsi="Calibri" w:cs="Arial" w:eastAsiaTheme="minorEastAsia"/>
          <w:sz w:val="22"/>
          <w:szCs w:val="22"/>
          <w:lang w:val="nl-NL" w:eastAsia="nl-NL"/>
        </w:rPr>
        <w:t xml:space="preserve">, onderdeel c, van </w:t>
      </w:r>
      <w:r w:rsidRPr="000E1C22" w:rsidR="00D90C15">
        <w:rPr>
          <w:rFonts w:ascii="Calibri" w:hAnsi="Calibri" w:cs="Arial" w:eastAsiaTheme="minorEastAsia"/>
          <w:sz w:val="22"/>
          <w:szCs w:val="22"/>
          <w:lang w:val="nl-NL" w:eastAsia="nl-NL"/>
        </w:rPr>
        <w:t>dit reglement</w:t>
      </w:r>
      <w:r w:rsidRPr="000E1C22">
        <w:rPr>
          <w:rFonts w:ascii="Calibri" w:hAnsi="Calibri" w:cs="Arial" w:eastAsiaTheme="minorEastAsia"/>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rsidRPr="003120CD" w:rsidR="00155D1C" w:rsidP="00DD7D94" w:rsidRDefault="00155D1C" w14:paraId="136D40B0" w14:textId="77777777">
      <w:pPr>
        <w:widowControl w:val="0"/>
        <w:tabs>
          <w:tab w:val="left" w:pos="284"/>
        </w:tabs>
        <w:autoSpaceDE w:val="0"/>
        <w:autoSpaceDN w:val="0"/>
        <w:adjustRightInd w:val="0"/>
        <w:ind w:left="284" w:hanging="284"/>
        <w:rPr>
          <w:rFonts w:ascii="Calibri" w:hAnsi="Calibri" w:eastAsiaTheme="minorEastAsia"/>
          <w:i/>
          <w:color w:val="0070C0"/>
          <w:sz w:val="22"/>
          <w:lang w:val="nl-NL"/>
        </w:rPr>
      </w:pPr>
      <w:r w:rsidRPr="003120CD">
        <w:rPr>
          <w:rFonts w:ascii="Calibri" w:hAnsi="Calibri" w:eastAsiaTheme="minorEastAsia"/>
          <w:i/>
          <w:color w:val="0070C0"/>
          <w:sz w:val="22"/>
          <w:lang w:val="nl-NL"/>
        </w:rPr>
        <w:t xml:space="preserve">g. </w:t>
      </w:r>
      <w:r w:rsidRPr="003120CD" w:rsidR="007C0424">
        <w:rPr>
          <w:rFonts w:ascii="Calibri" w:hAnsi="Calibri" w:eastAsiaTheme="minorEastAsia"/>
          <w:i/>
          <w:color w:val="0070C0"/>
          <w:sz w:val="22"/>
          <w:lang w:val="nl-NL"/>
        </w:rPr>
        <w:tab/>
      </w:r>
      <w:r w:rsidRPr="003120CD">
        <w:rPr>
          <w:rFonts w:ascii="Calibri" w:hAnsi="Calibri" w:eastAsiaTheme="minorEastAsia"/>
          <w:i/>
          <w:color w:val="0070C0"/>
          <w:sz w:val="22"/>
          <w:lang w:val="nl-NL"/>
        </w:rPr>
        <w:t>de vaststelling of wijziging van de voor de school geldende klachtenregeling;</w:t>
      </w:r>
    </w:p>
    <w:p w:rsidRPr="000E1C22" w:rsidR="00155D1C" w:rsidP="00DD7D94" w:rsidRDefault="00155D1C" w14:paraId="61576638" w14:textId="4EA71BBF">
      <w:pPr>
        <w:widowControl w:val="0"/>
        <w:tabs>
          <w:tab w:val="left" w:pos="284"/>
        </w:tabs>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h.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r w:rsidR="00774C41">
        <w:rPr>
          <w:rFonts w:ascii="Calibri" w:hAnsi="Calibri" w:cs="Arial" w:eastAsiaTheme="minorEastAsia"/>
          <w:sz w:val="22"/>
          <w:szCs w:val="22"/>
          <w:lang w:val="nl-NL" w:eastAsia="nl-NL"/>
        </w:rPr>
        <w:t xml:space="preserve"> en</w:t>
      </w:r>
    </w:p>
    <w:p w:rsidRPr="000E1C22" w:rsidR="00CB5805" w:rsidP="00200F2C" w:rsidRDefault="00155D1C" w14:paraId="291A1FA9" w14:textId="322BFE37">
      <w:pPr>
        <w:tabs>
          <w:tab w:val="left" w:pos="284"/>
        </w:tabs>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i.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Pr="000E1C22" w:rsidR="00735C82">
        <w:rPr>
          <w:rFonts w:ascii="Calibri" w:hAnsi="Calibri" w:cs="Arial" w:eastAsiaTheme="minorEastAsia"/>
          <w:sz w:val="22"/>
          <w:szCs w:val="22"/>
          <w:lang w:val="nl-NL" w:eastAsia="nl-NL"/>
        </w:rPr>
        <w:t>de Wet op het primair onderwijs</w:t>
      </w:r>
      <w:r w:rsidR="00774C41">
        <w:rPr>
          <w:rFonts w:ascii="Calibri" w:hAnsi="Calibri" w:cs="Arial" w:eastAsiaTheme="minorEastAsia"/>
          <w:sz w:val="22"/>
          <w:szCs w:val="22"/>
          <w:lang w:val="nl-NL" w:eastAsia="nl-NL"/>
        </w:rPr>
        <w:t>.</w:t>
      </w:r>
    </w:p>
    <w:p w:rsidRPr="000E1C22" w:rsidR="00AB1E77" w:rsidP="00155D1C" w:rsidRDefault="00AB1E77" w14:paraId="45641CAB" w14:textId="77777777">
      <w:pPr>
        <w:tabs>
          <w:tab w:val="left" w:pos="90"/>
        </w:tabs>
        <w:rPr>
          <w:rFonts w:ascii="Calibri" w:hAnsi="Calibri" w:cs="Arial"/>
          <w:b/>
          <w:bCs/>
          <w:sz w:val="22"/>
          <w:szCs w:val="22"/>
          <w:lang w:val="nl-NL"/>
        </w:rPr>
      </w:pPr>
    </w:p>
    <w:p w:rsidRPr="000E1C22" w:rsidR="00CB5805" w:rsidP="00CB5805" w:rsidRDefault="00CB5805" w14:paraId="6A3D4F90" w14:textId="2FFD7264">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6</w:t>
      </w:r>
      <w:r w:rsidRPr="000E1C22">
        <w:rPr>
          <w:rFonts w:ascii="Calibri" w:hAnsi="Calibri" w:cs="Arial"/>
          <w:b/>
          <w:bCs/>
          <w:sz w:val="22"/>
          <w:szCs w:val="22"/>
          <w:lang w:val="nl-NL"/>
        </w:rPr>
        <w:tab/>
      </w:r>
      <w:r w:rsidRPr="000E1C22">
        <w:rPr>
          <w:rFonts w:ascii="Calibri" w:hAnsi="Calibri" w:cs="Arial"/>
          <w:b/>
          <w:bCs/>
          <w:sz w:val="22"/>
          <w:szCs w:val="22"/>
          <w:lang w:val="nl-NL"/>
        </w:rPr>
        <w:t xml:space="preserve">Adviesbevoegdheid </w:t>
      </w:r>
      <w:r w:rsidRPr="000E1C22" w:rsidR="00671513">
        <w:rPr>
          <w:rFonts w:ascii="Calibri" w:hAnsi="Calibri" w:cs="Arial"/>
          <w:b/>
          <w:bCs/>
          <w:sz w:val="22"/>
          <w:szCs w:val="22"/>
          <w:lang w:val="nl-NL"/>
        </w:rPr>
        <w:t>MR</w:t>
      </w:r>
      <w:r w:rsidRPr="000E1C22">
        <w:rPr>
          <w:rFonts w:ascii="Calibri" w:hAnsi="Calibri" w:cs="Arial"/>
          <w:sz w:val="22"/>
          <w:szCs w:val="22"/>
          <w:lang w:val="nl-NL"/>
        </w:rPr>
        <w:br/>
      </w:r>
      <w:r w:rsidRPr="000E1C22" w:rsidR="007F237B">
        <w:rPr>
          <w:rFonts w:ascii="Calibri" w:hAnsi="Calibri" w:cs="Arial"/>
          <w:sz w:val="22"/>
          <w:szCs w:val="22"/>
          <w:lang w:val="nl-NL"/>
        </w:rPr>
        <w:t>Het bevoegd gezag stelt d</w:t>
      </w:r>
      <w:r w:rsidRPr="000E1C22">
        <w:rPr>
          <w:rFonts w:ascii="Calibri" w:hAnsi="Calibri" w:cs="Arial"/>
          <w:sz w:val="22"/>
          <w:szCs w:val="22"/>
          <w:lang w:val="nl-NL"/>
        </w:rPr>
        <w:t xml:space="preserve">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Pr="000E1C22" w:rsidR="006F2E20">
        <w:rPr>
          <w:rFonts w:ascii="Calibri" w:hAnsi="Calibri" w:cs="Arial"/>
          <w:sz w:val="22"/>
          <w:szCs w:val="22"/>
          <w:lang w:val="nl-NL"/>
        </w:rPr>
        <w:t xml:space="preserve">elk </w:t>
      </w:r>
      <w:r w:rsidRPr="000E1C22">
        <w:rPr>
          <w:rFonts w:ascii="Calibri" w:hAnsi="Calibri" w:cs="Arial"/>
          <w:sz w:val="22"/>
          <w:szCs w:val="22"/>
          <w:lang w:val="nl-NL"/>
        </w:rPr>
        <w:t xml:space="preserve">door </w:t>
      </w:r>
      <w:r w:rsidRPr="000E1C22" w:rsidR="006F2E20">
        <w:rPr>
          <w:rFonts w:ascii="Calibri" w:hAnsi="Calibri" w:cs="Arial"/>
          <w:sz w:val="22"/>
          <w:szCs w:val="22"/>
          <w:lang w:val="nl-NL"/>
        </w:rPr>
        <w:t xml:space="preserve">het bevoegd gezag </w:t>
      </w:r>
      <w:r w:rsidRPr="000E1C22" w:rsidR="005B728F">
        <w:rPr>
          <w:rFonts w:ascii="Calibri" w:hAnsi="Calibri" w:cs="Arial"/>
          <w:sz w:val="22"/>
          <w:szCs w:val="22"/>
          <w:lang w:val="nl-NL"/>
        </w:rPr>
        <w:t xml:space="preserve">te nemen </w:t>
      </w:r>
      <w:r w:rsidRPr="000E1C22" w:rsidR="006F2E20">
        <w:rPr>
          <w:rFonts w:ascii="Calibri" w:hAnsi="Calibri" w:cs="Arial"/>
          <w:sz w:val="22"/>
          <w:szCs w:val="22"/>
          <w:lang w:val="nl-NL"/>
        </w:rPr>
        <w:t>besluit</w:t>
      </w:r>
      <w:r w:rsidRPr="000E1C22">
        <w:rPr>
          <w:rFonts w:ascii="Calibri" w:hAnsi="Calibri" w:cs="Arial"/>
          <w:sz w:val="22"/>
          <w:szCs w:val="22"/>
          <w:lang w:val="nl-NL"/>
        </w:rPr>
        <w:t xml:space="preserve"> met betrekking tot:</w:t>
      </w:r>
    </w:p>
    <w:p w:rsidRPr="000E1C22" w:rsidR="00D90C15" w:rsidP="00BE45C5" w:rsidRDefault="00D90C15" w14:paraId="4D2237DB" w14:textId="7BBF9C10">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a.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Pr="000E1C22" w:rsidR="00FB790F">
        <w:rPr>
          <w:rFonts w:ascii="Calibri" w:hAnsi="Calibri" w:cs="Arial" w:eastAsiaTheme="minorEastAsia"/>
          <w:sz w:val="22"/>
          <w:szCs w:val="22"/>
          <w:lang w:val="nl-NL" w:eastAsia="nl-NL"/>
        </w:rPr>
        <w:t>artikel 2</w:t>
      </w:r>
      <w:r w:rsidR="007B7488">
        <w:rPr>
          <w:rFonts w:ascii="Calibri" w:hAnsi="Calibri" w:cs="Arial" w:eastAsiaTheme="minorEastAsia"/>
          <w:sz w:val="22"/>
          <w:szCs w:val="22"/>
          <w:lang w:val="nl-NL" w:eastAsia="nl-NL"/>
        </w:rPr>
        <w:t>8</w:t>
      </w:r>
      <w:r w:rsidRPr="000E1C22">
        <w:rPr>
          <w:rFonts w:ascii="Calibri" w:hAnsi="Calibri" w:cs="Arial" w:eastAsiaTheme="minorEastAsia"/>
          <w:sz w:val="22"/>
          <w:szCs w:val="22"/>
          <w:lang w:val="nl-NL" w:eastAsia="nl-NL"/>
        </w:rPr>
        <w:t xml:space="preserve">, onderdeel c, van </w:t>
      </w:r>
      <w:r w:rsidRPr="000E1C22" w:rsidR="00E3544A">
        <w:rPr>
          <w:rFonts w:ascii="Calibri" w:hAnsi="Calibri" w:cs="Arial" w:eastAsiaTheme="minorEastAsia"/>
          <w:sz w:val="22"/>
          <w:szCs w:val="22"/>
          <w:lang w:val="nl-NL" w:eastAsia="nl-NL"/>
        </w:rPr>
        <w:t>dit reglement</w:t>
      </w:r>
      <w:r w:rsidRPr="000E1C22">
        <w:rPr>
          <w:rFonts w:ascii="Calibri" w:hAnsi="Calibri" w:cs="Arial" w:eastAsiaTheme="minorEastAsia"/>
          <w:sz w:val="22"/>
          <w:szCs w:val="22"/>
          <w:lang w:val="nl-NL" w:eastAsia="nl-NL"/>
        </w:rPr>
        <w:t>;</w:t>
      </w:r>
    </w:p>
    <w:p w:rsidRPr="000E1C22" w:rsidR="00D90C15" w:rsidP="00BE45C5" w:rsidRDefault="00D90C15" w14:paraId="34C59FA8" w14:textId="1D8B3EB1">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b.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rsidRPr="000E1C22" w:rsidR="00D90C15" w:rsidP="00BE45C5" w:rsidRDefault="00D90C15" w14:paraId="1C8AB45E" w14:textId="1072137F">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c.</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het aangaan, verbreken of belangrijk wijzigen van een duurzame samenwerking met een andere instelling, dan wel vaststelling of wijziging van het beleid ter zake;</w:t>
      </w:r>
    </w:p>
    <w:p w:rsidRPr="000E1C22" w:rsidR="00D90C15" w:rsidP="00BE45C5" w:rsidRDefault="00D90C15" w14:paraId="103646CE" w14:textId="7B5E3A30">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d.</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deelneming of beëindiging van deelneming aan een onderwijskundig project of experiment, dan wel vaststelling of wijziging van het beleid ter zake;</w:t>
      </w:r>
    </w:p>
    <w:p w:rsidRPr="00BD475F" w:rsidR="00D90C15" w:rsidP="00BE45C5" w:rsidRDefault="00D90C15" w14:paraId="0D46F959" w14:textId="68EB3E51">
      <w:pPr>
        <w:widowControl w:val="0"/>
        <w:autoSpaceDE w:val="0"/>
        <w:autoSpaceDN w:val="0"/>
        <w:adjustRightInd w:val="0"/>
        <w:ind w:left="284" w:hanging="284"/>
        <w:rPr>
          <w:rFonts w:ascii="Calibri" w:hAnsi="Calibri" w:cs="Arial" w:eastAsiaTheme="minorEastAsia"/>
          <w:i/>
          <w:iCs/>
          <w:color w:val="0070C0"/>
          <w:sz w:val="22"/>
          <w:szCs w:val="22"/>
          <w:lang w:val="nl-NL" w:eastAsia="nl-NL"/>
        </w:rPr>
      </w:pPr>
      <w:r w:rsidRPr="000E1C22">
        <w:rPr>
          <w:rFonts w:ascii="Calibri" w:hAnsi="Calibri" w:cs="Arial" w:eastAsiaTheme="minorEastAsia"/>
          <w:sz w:val="22"/>
          <w:szCs w:val="22"/>
          <w:lang w:val="nl-NL" w:eastAsia="nl-NL"/>
        </w:rPr>
        <w:t xml:space="preserve">e.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de organisatie van de school;</w:t>
      </w:r>
    </w:p>
    <w:p w:rsidRPr="00BD475F" w:rsidR="00D90C15" w:rsidP="00BE45C5" w:rsidRDefault="00D90C15" w14:paraId="76D87AC2" w14:textId="23C2A56F">
      <w:pPr>
        <w:widowControl w:val="0"/>
        <w:autoSpaceDE w:val="0"/>
        <w:autoSpaceDN w:val="0"/>
        <w:adjustRightInd w:val="0"/>
        <w:ind w:left="284" w:hanging="284"/>
        <w:rPr>
          <w:rFonts w:ascii="Calibri" w:hAnsi="Calibri" w:eastAsiaTheme="minorEastAsia"/>
          <w:i/>
          <w:iCs/>
          <w:color w:val="0070C0"/>
          <w:sz w:val="22"/>
          <w:lang w:val="nl-NL"/>
        </w:rPr>
      </w:pPr>
      <w:r w:rsidRPr="00BD475F">
        <w:rPr>
          <w:rFonts w:ascii="Calibri" w:hAnsi="Calibri" w:cs="Arial" w:eastAsiaTheme="minorEastAsia"/>
          <w:i/>
          <w:iCs/>
          <w:color w:val="0070C0"/>
          <w:sz w:val="22"/>
          <w:szCs w:val="22"/>
          <w:lang w:val="nl-NL" w:eastAsia="nl-NL"/>
        </w:rPr>
        <w:t xml:space="preserve">f. </w:t>
      </w:r>
      <w:r w:rsidRPr="00BD475F" w:rsidR="007C0424">
        <w:rPr>
          <w:rFonts w:ascii="Calibri" w:hAnsi="Calibri" w:cs="Arial" w:eastAsiaTheme="minorEastAsia"/>
          <w:i/>
          <w:iCs/>
          <w:color w:val="0070C0"/>
          <w:sz w:val="22"/>
          <w:szCs w:val="22"/>
          <w:lang w:val="nl-NL" w:eastAsia="nl-NL"/>
        </w:rPr>
        <w:tab/>
      </w:r>
      <w:r w:rsidRPr="00BD475F">
        <w:rPr>
          <w:rFonts w:ascii="Calibri" w:hAnsi="Calibri" w:eastAsiaTheme="minorEastAsia"/>
          <w:i/>
          <w:iCs/>
          <w:color w:val="0070C0"/>
          <w:sz w:val="22"/>
          <w:lang w:val="nl-NL"/>
        </w:rPr>
        <w:t>vaststelling of wijziging van een regeling op het gebied van aanstellings- of ontslagbeleid voor zover die vaststelling of wijziging verband houdt met de grondslag van de school of de wijziging daarvan;</w:t>
      </w:r>
    </w:p>
    <w:p w:rsidRPr="000E1C22" w:rsidR="00D90C15" w:rsidP="00BE45C5" w:rsidRDefault="00D90C15" w14:paraId="69EA63DA" w14:textId="7D515E66">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g.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aanstelling of ontslag van de schoolleiding;</w:t>
      </w:r>
    </w:p>
    <w:p w:rsidRPr="0058324A" w:rsidR="0018555D" w:rsidP="00BE45C5" w:rsidRDefault="0018555D" w14:paraId="3FAEA017" w14:textId="359F6F68">
      <w:pPr>
        <w:widowControl w:val="0"/>
        <w:autoSpaceDE w:val="0"/>
        <w:autoSpaceDN w:val="0"/>
        <w:adjustRightInd w:val="0"/>
        <w:ind w:left="284" w:hanging="284"/>
        <w:rPr>
          <w:rFonts w:ascii="Calibri" w:hAnsi="Calibri" w:eastAsiaTheme="minorEastAsia"/>
          <w:i/>
          <w:iCs/>
          <w:color w:val="0070C0"/>
          <w:sz w:val="22"/>
          <w:lang w:val="nl-NL"/>
        </w:rPr>
      </w:pPr>
      <w:r w:rsidRPr="0058324A">
        <w:rPr>
          <w:rFonts w:ascii="Calibri" w:hAnsi="Calibri" w:cs="Arial" w:eastAsiaTheme="minorEastAsia"/>
          <w:i/>
          <w:iCs/>
          <w:color w:val="0070C0"/>
          <w:sz w:val="22"/>
          <w:szCs w:val="22"/>
          <w:lang w:val="nl-NL" w:eastAsia="nl-NL"/>
        </w:rPr>
        <w:t>h.</w:t>
      </w:r>
      <w:r w:rsidRPr="0058324A">
        <w:rPr>
          <w:rFonts w:ascii="Calibri" w:hAnsi="Calibri" w:cs="Arial" w:eastAsiaTheme="minorEastAsia"/>
          <w:i/>
          <w:iCs/>
          <w:color w:val="0070C0"/>
          <w:sz w:val="22"/>
          <w:szCs w:val="22"/>
          <w:lang w:val="nl-NL" w:eastAsia="nl-NL"/>
        </w:rPr>
        <w:tab/>
      </w:r>
      <w:r w:rsidRPr="0058324A">
        <w:rPr>
          <w:rFonts w:ascii="Calibri" w:hAnsi="Calibri" w:eastAsiaTheme="minorEastAsia"/>
          <w:i/>
          <w:iCs/>
          <w:color w:val="0070C0"/>
          <w:sz w:val="22"/>
          <w:lang w:val="nl-NL"/>
        </w:rPr>
        <w:t>aanstelling of ontslag van de leden van het bestuur;</w:t>
      </w:r>
    </w:p>
    <w:p w:rsidRPr="0058324A" w:rsidR="00D90C15" w:rsidP="00BE45C5" w:rsidRDefault="0018555D" w14:paraId="60059A4E" w14:textId="4DF45558">
      <w:pPr>
        <w:widowControl w:val="0"/>
        <w:autoSpaceDE w:val="0"/>
        <w:autoSpaceDN w:val="0"/>
        <w:adjustRightInd w:val="0"/>
        <w:ind w:left="284" w:hanging="284"/>
        <w:rPr>
          <w:rFonts w:ascii="Calibri" w:hAnsi="Calibri" w:eastAsiaTheme="minorEastAsia"/>
          <w:i/>
          <w:iCs/>
          <w:color w:val="0070C0"/>
          <w:sz w:val="22"/>
          <w:lang w:val="nl-NL"/>
        </w:rPr>
      </w:pPr>
      <w:r w:rsidRPr="000E1C22">
        <w:rPr>
          <w:rFonts w:ascii="Calibri" w:hAnsi="Calibri" w:cs="Arial" w:eastAsiaTheme="minorEastAsia"/>
          <w:sz w:val="22"/>
          <w:szCs w:val="22"/>
          <w:lang w:val="nl-NL" w:eastAsia="nl-NL"/>
        </w:rPr>
        <w:t>i.</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 xml:space="preserve">vaststelling of wijziging van de concrete taakverdeling binnen de schoolleiding, </w:t>
      </w:r>
      <w:r w:rsidRPr="0058324A" w:rsidR="00D90C15">
        <w:rPr>
          <w:rFonts w:ascii="Calibri" w:hAnsi="Calibri" w:eastAsiaTheme="minorEastAsia"/>
          <w:i/>
          <w:iCs/>
          <w:color w:val="0070C0"/>
          <w:sz w:val="22"/>
          <w:lang w:val="nl-NL"/>
        </w:rPr>
        <w:t>alsmede vaststelling of wijziging van het managementstatuut;</w:t>
      </w:r>
    </w:p>
    <w:p w:rsidRPr="000E1C22" w:rsidR="00D90C15" w:rsidP="00BE45C5" w:rsidRDefault="0018555D" w14:paraId="51FD82B1" w14:textId="570FB085">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j.</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vaststelling of wijziging van het beleid met betrekking tot de toelating en verwijdering van leerlingen;</w:t>
      </w:r>
    </w:p>
    <w:p w:rsidRPr="0058324A" w:rsidR="00D90C15" w:rsidP="00BE45C5" w:rsidRDefault="0018555D" w14:paraId="058BB0C6" w14:textId="0FF3CA4B">
      <w:pPr>
        <w:widowControl w:val="0"/>
        <w:autoSpaceDE w:val="0"/>
        <w:autoSpaceDN w:val="0"/>
        <w:adjustRightInd w:val="0"/>
        <w:ind w:left="284" w:hanging="284"/>
        <w:rPr>
          <w:rFonts w:ascii="Calibri" w:hAnsi="Calibri" w:eastAsiaTheme="minorEastAsia"/>
          <w:i/>
          <w:iCs/>
          <w:color w:val="0070C0"/>
          <w:sz w:val="22"/>
          <w:lang w:val="nl-NL"/>
        </w:rPr>
      </w:pPr>
      <w:r w:rsidRPr="000E1C22">
        <w:rPr>
          <w:rFonts w:ascii="Calibri" w:hAnsi="Calibri" w:cs="Arial" w:eastAsiaTheme="minorEastAsia"/>
          <w:sz w:val="22"/>
          <w:szCs w:val="22"/>
          <w:lang w:val="nl-NL" w:eastAsia="nl-NL"/>
        </w:rPr>
        <w:t xml:space="preserve">k. </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vaststelling of wijziging van het beleid met betrekking tot de toelating van studenten die elders in opleiding zijn voor een functie in het onderwijs;</w:t>
      </w:r>
    </w:p>
    <w:p w:rsidRPr="0058324A" w:rsidR="00D90C15" w:rsidP="00BE45C5" w:rsidRDefault="0018555D" w14:paraId="5B0941B1" w14:textId="378DC5D2">
      <w:pPr>
        <w:widowControl w:val="0"/>
        <w:autoSpaceDE w:val="0"/>
        <w:autoSpaceDN w:val="0"/>
        <w:adjustRightInd w:val="0"/>
        <w:ind w:left="284" w:hanging="284"/>
        <w:rPr>
          <w:rFonts w:ascii="Calibri" w:hAnsi="Calibri" w:eastAsiaTheme="minorEastAsia"/>
          <w:i/>
          <w:iCs/>
          <w:color w:val="0070C0"/>
          <w:sz w:val="22"/>
          <w:lang w:val="nl-NL"/>
        </w:rPr>
      </w:pPr>
      <w:r w:rsidRPr="0058324A">
        <w:rPr>
          <w:rFonts w:ascii="Calibri" w:hAnsi="Calibri" w:cs="Arial" w:eastAsiaTheme="minorEastAsia"/>
          <w:i/>
          <w:iCs/>
          <w:color w:val="0070C0"/>
          <w:sz w:val="22"/>
          <w:szCs w:val="22"/>
          <w:lang w:val="nl-NL" w:eastAsia="nl-NL"/>
        </w:rPr>
        <w:t>l.</w:t>
      </w:r>
      <w:r w:rsidRPr="0058324A" w:rsidR="007C0424">
        <w:rPr>
          <w:rFonts w:ascii="Calibri" w:hAnsi="Calibri" w:eastAsiaTheme="minorEastAsia"/>
          <w:i/>
          <w:iCs/>
          <w:color w:val="0070C0"/>
          <w:sz w:val="22"/>
          <w:lang w:val="nl-NL"/>
        </w:rPr>
        <w:tab/>
      </w:r>
      <w:r w:rsidRPr="0058324A" w:rsidR="00D90C15">
        <w:rPr>
          <w:rFonts w:ascii="Calibri" w:hAnsi="Calibri" w:eastAsiaTheme="minorEastAsia"/>
          <w:i/>
          <w:iCs/>
          <w:color w:val="0070C0"/>
          <w:sz w:val="22"/>
          <w:lang w:val="nl-NL"/>
        </w:rPr>
        <w:t>regeling van de vakantie;</w:t>
      </w:r>
    </w:p>
    <w:p w:rsidRPr="0058324A" w:rsidR="00D90C15" w:rsidP="00BE45C5" w:rsidRDefault="0018555D" w14:paraId="0D2A1220" w14:textId="54EAE573">
      <w:pPr>
        <w:widowControl w:val="0"/>
        <w:autoSpaceDE w:val="0"/>
        <w:autoSpaceDN w:val="0"/>
        <w:adjustRightInd w:val="0"/>
        <w:ind w:left="284" w:hanging="284"/>
        <w:rPr>
          <w:rFonts w:ascii="Calibri" w:hAnsi="Calibri" w:eastAsiaTheme="minorEastAsia"/>
          <w:i/>
          <w:iCs/>
          <w:color w:val="0070C0"/>
          <w:sz w:val="22"/>
          <w:lang w:val="nl-NL"/>
        </w:rPr>
      </w:pPr>
      <w:r w:rsidRPr="0058324A">
        <w:rPr>
          <w:rFonts w:ascii="Calibri" w:hAnsi="Calibri" w:cs="Arial" w:eastAsiaTheme="minorEastAsia"/>
          <w:i/>
          <w:iCs/>
          <w:color w:val="0070C0"/>
          <w:sz w:val="22"/>
          <w:szCs w:val="22"/>
          <w:lang w:val="nl-NL" w:eastAsia="nl-NL"/>
        </w:rPr>
        <w:t>m</w:t>
      </w:r>
      <w:r w:rsidRPr="0058324A">
        <w:rPr>
          <w:rFonts w:ascii="Calibri" w:hAnsi="Calibri" w:eastAsiaTheme="minorEastAsia"/>
          <w:i/>
          <w:iCs/>
          <w:color w:val="0070C0"/>
          <w:sz w:val="22"/>
          <w:lang w:val="nl-NL"/>
        </w:rPr>
        <w:t>.</w:t>
      </w:r>
      <w:r w:rsidRPr="0058324A" w:rsidR="00D90C15">
        <w:rPr>
          <w:rFonts w:ascii="Calibri" w:hAnsi="Calibri" w:eastAsiaTheme="minorEastAsia"/>
          <w:i/>
          <w:iCs/>
          <w:color w:val="0070C0"/>
          <w:sz w:val="22"/>
          <w:lang w:val="nl-NL"/>
        </w:rPr>
        <w:t xml:space="preserve"> </w:t>
      </w:r>
      <w:r w:rsidRPr="0058324A" w:rsidR="007C0424">
        <w:rPr>
          <w:rFonts w:ascii="Calibri" w:hAnsi="Calibri" w:eastAsiaTheme="minorEastAsia"/>
          <w:i/>
          <w:iCs/>
          <w:color w:val="0070C0"/>
          <w:sz w:val="22"/>
          <w:lang w:val="nl-NL"/>
        </w:rPr>
        <w:tab/>
      </w:r>
      <w:r w:rsidRPr="0058324A" w:rsidR="00D90C15">
        <w:rPr>
          <w:rFonts w:ascii="Calibri" w:hAnsi="Calibri" w:eastAsiaTheme="minorEastAsia"/>
          <w:i/>
          <w:iCs/>
          <w:color w:val="0070C0"/>
          <w:sz w:val="22"/>
          <w:lang w:val="nl-NL"/>
        </w:rPr>
        <w:t>het oprichten van een centrale dienst;</w:t>
      </w:r>
    </w:p>
    <w:p w:rsidRPr="00F92F46" w:rsidR="00D90C15" w:rsidP="00BE45C5" w:rsidRDefault="0018555D" w14:paraId="2205FB8A" w14:textId="527156A6">
      <w:pPr>
        <w:widowControl w:val="0"/>
        <w:autoSpaceDE w:val="0"/>
        <w:autoSpaceDN w:val="0"/>
        <w:adjustRightInd w:val="0"/>
        <w:ind w:left="284" w:hanging="284"/>
        <w:rPr>
          <w:rFonts w:ascii="Calibri" w:hAnsi="Calibri" w:eastAsiaTheme="minorEastAsia"/>
          <w:i/>
          <w:iCs/>
          <w:color w:val="0070C0"/>
          <w:sz w:val="22"/>
          <w:lang w:val="nl-NL"/>
        </w:rPr>
      </w:pPr>
      <w:r w:rsidRPr="000E1C22">
        <w:rPr>
          <w:rFonts w:ascii="Calibri" w:hAnsi="Calibri" w:cs="Arial" w:eastAsiaTheme="minorEastAsia"/>
          <w:sz w:val="22"/>
          <w:szCs w:val="22"/>
          <w:lang w:val="nl-NL" w:eastAsia="nl-NL"/>
        </w:rPr>
        <w:t>n.</w:t>
      </w:r>
      <w:r w:rsidRPr="000E1C22" w:rsidR="00D90C15">
        <w:rPr>
          <w:rFonts w:ascii="Calibri" w:hAnsi="Calibri" w:cs="Arial" w:eastAsiaTheme="minorEastAsia"/>
          <w:sz w:val="22"/>
          <w:szCs w:val="22"/>
          <w:lang w:val="nl-NL" w:eastAsia="nl-NL"/>
        </w:rPr>
        <w:t xml:space="preserve"> </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nieuwbouw of belangrijke verbouwing van de school;</w:t>
      </w:r>
    </w:p>
    <w:p w:rsidRPr="00F92F46" w:rsidR="00D90C15" w:rsidP="00BE45C5" w:rsidRDefault="0018555D" w14:paraId="5A8FB386" w14:textId="61161165">
      <w:pPr>
        <w:widowControl w:val="0"/>
        <w:autoSpaceDE w:val="0"/>
        <w:autoSpaceDN w:val="0"/>
        <w:adjustRightInd w:val="0"/>
        <w:ind w:left="284" w:hanging="284"/>
        <w:rPr>
          <w:rFonts w:ascii="Calibri" w:hAnsi="Calibri" w:eastAsiaTheme="minorEastAsia"/>
          <w:i/>
          <w:iCs/>
          <w:color w:val="0070C0"/>
          <w:sz w:val="22"/>
          <w:lang w:val="nl-NL"/>
        </w:rPr>
      </w:pPr>
      <w:r w:rsidRPr="00F92F46">
        <w:rPr>
          <w:rFonts w:ascii="Calibri" w:hAnsi="Calibri" w:cs="Arial" w:eastAsiaTheme="minorEastAsia"/>
          <w:i/>
          <w:iCs/>
          <w:color w:val="0070C0"/>
          <w:sz w:val="22"/>
          <w:szCs w:val="22"/>
          <w:lang w:val="nl-NL" w:eastAsia="nl-NL"/>
        </w:rPr>
        <w:t>o</w:t>
      </w:r>
      <w:r w:rsidRPr="00F92F46">
        <w:rPr>
          <w:rFonts w:ascii="Calibri" w:hAnsi="Calibri" w:eastAsiaTheme="minorEastAsia"/>
          <w:i/>
          <w:iCs/>
          <w:color w:val="0070C0"/>
          <w:sz w:val="22"/>
          <w:lang w:val="nl-NL"/>
        </w:rPr>
        <w:t>.</w:t>
      </w:r>
      <w:r w:rsidRPr="00F92F46" w:rsidR="00D90C15">
        <w:rPr>
          <w:rFonts w:ascii="Calibri" w:hAnsi="Calibri" w:eastAsiaTheme="minorEastAsia"/>
          <w:i/>
          <w:iCs/>
          <w:color w:val="0070C0"/>
          <w:sz w:val="22"/>
          <w:lang w:val="nl-NL"/>
        </w:rPr>
        <w:t xml:space="preserve"> </w:t>
      </w:r>
      <w:r w:rsidRPr="00F92F46" w:rsidR="007C0424">
        <w:rPr>
          <w:rFonts w:ascii="Calibri" w:hAnsi="Calibri" w:eastAsiaTheme="minorEastAsia"/>
          <w:i/>
          <w:iCs/>
          <w:color w:val="0070C0"/>
          <w:sz w:val="22"/>
          <w:lang w:val="nl-NL"/>
        </w:rPr>
        <w:tab/>
      </w:r>
      <w:r w:rsidRPr="00F92F46" w:rsidR="00D90C15">
        <w:rPr>
          <w:rFonts w:ascii="Calibri" w:hAnsi="Calibri" w:eastAsiaTheme="minorEastAsia"/>
          <w:i/>
          <w:iCs/>
          <w:color w:val="0070C0"/>
          <w:sz w:val="22"/>
          <w:lang w:val="nl-NL"/>
        </w:rPr>
        <w:t>vaststelling of wijziging van het beleid met betrekking tot het onderhoud van de school;</w:t>
      </w:r>
    </w:p>
    <w:p w:rsidR="00D90C15" w:rsidP="00BE45C5" w:rsidRDefault="0018555D" w14:paraId="55E70614" w14:textId="640CDC3C">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p.</w:t>
      </w:r>
      <w:r w:rsidRPr="000E1C22" w:rsidR="00D90C15">
        <w:rPr>
          <w:rFonts w:ascii="Calibri" w:hAnsi="Calibri" w:cs="Arial" w:eastAsiaTheme="minorEastAsia"/>
          <w:sz w:val="22"/>
          <w:szCs w:val="22"/>
          <w:lang w:val="nl-NL" w:eastAsia="nl-NL"/>
        </w:rPr>
        <w:t xml:space="preserve"> </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vaststelling of wijziging van de wijze waarop de voorziening, bedoeld in artikel 45, tweede lid, van de Wet op het primair onderwijs, wordt georganiseerd</w:t>
      </w:r>
      <w:r w:rsidR="00F92F46">
        <w:rPr>
          <w:rFonts w:ascii="Calibri" w:hAnsi="Calibri" w:cs="Arial" w:eastAsiaTheme="minorEastAsia"/>
          <w:sz w:val="22"/>
          <w:szCs w:val="22"/>
          <w:lang w:val="nl-NL" w:eastAsia="nl-NL"/>
        </w:rPr>
        <w:t xml:space="preserve"> (zijnde de </w:t>
      </w:r>
      <w:proofErr w:type="spellStart"/>
      <w:r w:rsidR="00F92F46">
        <w:rPr>
          <w:rFonts w:ascii="Calibri" w:hAnsi="Calibri" w:cs="Arial" w:eastAsiaTheme="minorEastAsia"/>
          <w:sz w:val="22"/>
          <w:szCs w:val="22"/>
          <w:lang w:val="nl-NL" w:eastAsia="nl-NL"/>
        </w:rPr>
        <w:t>tussenschoolse</w:t>
      </w:r>
      <w:proofErr w:type="spellEnd"/>
      <w:r w:rsidR="00F92F46">
        <w:rPr>
          <w:rFonts w:ascii="Calibri" w:hAnsi="Calibri" w:cs="Arial" w:eastAsiaTheme="minorEastAsia"/>
          <w:sz w:val="22"/>
          <w:szCs w:val="22"/>
          <w:lang w:val="nl-NL" w:eastAsia="nl-NL"/>
        </w:rPr>
        <w:t xml:space="preserve"> opvang en de organisatie van de buitenschoolse opvang)</w:t>
      </w:r>
      <w:r w:rsidRPr="000E1C22" w:rsidR="00D90C15">
        <w:rPr>
          <w:rFonts w:ascii="Calibri" w:hAnsi="Calibri" w:cs="Arial" w:eastAsiaTheme="minorEastAsia"/>
          <w:sz w:val="22"/>
          <w:szCs w:val="22"/>
          <w:lang w:val="nl-NL" w:eastAsia="nl-NL"/>
        </w:rPr>
        <w:t>;</w:t>
      </w:r>
    </w:p>
    <w:p w:rsidRPr="0058324A" w:rsidR="0018555D" w:rsidP="00BE45C5" w:rsidRDefault="0018555D" w14:paraId="2D953653" w14:textId="05DCF271">
      <w:pPr>
        <w:widowControl w:val="0"/>
        <w:autoSpaceDE w:val="0"/>
        <w:autoSpaceDN w:val="0"/>
        <w:adjustRightInd w:val="0"/>
        <w:ind w:left="284" w:hanging="284"/>
        <w:rPr>
          <w:rFonts w:ascii="Calibri" w:hAnsi="Calibri" w:eastAsiaTheme="minorEastAsia"/>
          <w:i/>
          <w:iCs/>
          <w:color w:val="0070C0"/>
          <w:sz w:val="22"/>
          <w:lang w:val="nl-NL"/>
        </w:rPr>
      </w:pPr>
      <w:r w:rsidRPr="0058324A">
        <w:rPr>
          <w:rFonts w:ascii="Calibri" w:hAnsi="Calibri" w:eastAsiaTheme="minorEastAsia"/>
          <w:i/>
          <w:iCs/>
          <w:color w:val="0070C0"/>
          <w:sz w:val="22"/>
          <w:lang w:val="nl-NL"/>
        </w:rPr>
        <w:t>q.</w:t>
      </w:r>
      <w:r w:rsidRPr="0058324A" w:rsidR="00D90C15">
        <w:rPr>
          <w:rFonts w:ascii="Calibri" w:hAnsi="Calibri" w:eastAsiaTheme="minorEastAsia"/>
          <w:i/>
          <w:iCs/>
          <w:color w:val="0070C0"/>
          <w:sz w:val="22"/>
          <w:lang w:val="nl-NL"/>
        </w:rPr>
        <w:t xml:space="preserve"> </w:t>
      </w:r>
      <w:r w:rsidRPr="0058324A" w:rsidR="007C0424">
        <w:rPr>
          <w:rFonts w:ascii="Calibri" w:hAnsi="Calibri" w:eastAsiaTheme="minorEastAsia"/>
          <w:i/>
          <w:iCs/>
          <w:color w:val="0070C0"/>
          <w:sz w:val="22"/>
          <w:lang w:val="nl-NL"/>
        </w:rPr>
        <w:tab/>
      </w:r>
      <w:r w:rsidRPr="0058324A" w:rsidR="00D90C15">
        <w:rPr>
          <w:rFonts w:ascii="Calibri" w:hAnsi="Calibri" w:eastAsiaTheme="minorEastAsia"/>
          <w:i/>
          <w:iCs/>
          <w:color w:val="0070C0"/>
          <w:sz w:val="22"/>
          <w:lang w:val="nl-NL"/>
        </w:rPr>
        <w:t>vaststelling van de competentieprofielen van de toezichthouders en het toezichthoudend orgaan</w:t>
      </w:r>
      <w:r w:rsidRPr="0058324A">
        <w:rPr>
          <w:rFonts w:ascii="Calibri" w:hAnsi="Calibri" w:eastAsiaTheme="minorEastAsia"/>
          <w:i/>
          <w:iCs/>
          <w:color w:val="0070C0"/>
          <w:sz w:val="22"/>
          <w:lang w:val="nl-NL"/>
        </w:rPr>
        <w:t xml:space="preserve">, </w:t>
      </w:r>
      <w:r w:rsidRPr="0058324A">
        <w:rPr>
          <w:rFonts w:ascii="Calibri" w:hAnsi="Calibri" w:cs="Arial" w:eastAsiaTheme="minorEastAsia"/>
          <w:i/>
          <w:iCs/>
          <w:color w:val="0070C0"/>
          <w:sz w:val="22"/>
          <w:szCs w:val="22"/>
          <w:lang w:val="nl-NL" w:eastAsia="nl-NL"/>
        </w:rPr>
        <w:t xml:space="preserve"> </w:t>
      </w:r>
      <w:r w:rsidRPr="0058324A">
        <w:rPr>
          <w:rFonts w:ascii="Calibri" w:hAnsi="Calibri" w:eastAsiaTheme="minorEastAsia"/>
          <w:i/>
          <w:iCs/>
          <w:color w:val="0070C0"/>
          <w:sz w:val="22"/>
          <w:lang w:val="nl-NL"/>
        </w:rPr>
        <w:t>alsmede van de leden van het bestuur</w:t>
      </w:r>
      <w:r w:rsidRPr="0058324A" w:rsidR="00D90C15">
        <w:rPr>
          <w:rFonts w:ascii="Calibri" w:hAnsi="Calibri" w:eastAsiaTheme="minorEastAsia"/>
          <w:i/>
          <w:iCs/>
          <w:color w:val="0070C0"/>
          <w:sz w:val="22"/>
          <w:lang w:val="nl-NL"/>
        </w:rPr>
        <w:t>;</w:t>
      </w:r>
      <w:r w:rsidRPr="0058324A" w:rsidR="00D90C15">
        <w:rPr>
          <w:rFonts w:ascii="Calibri" w:hAnsi="Calibri" w:eastAsiaTheme="minorEastAsia"/>
          <w:sz w:val="22"/>
          <w:lang w:val="nl-NL"/>
        </w:rPr>
        <w:t xml:space="preserve"> en</w:t>
      </w:r>
    </w:p>
    <w:p w:rsidRPr="000E1C22" w:rsidR="00D90C15" w:rsidP="00BE45C5" w:rsidRDefault="0018555D" w14:paraId="4572ED23" w14:textId="7F6C90A7">
      <w:pPr>
        <w:tabs>
          <w:tab w:val="left" w:pos="90"/>
        </w:tabs>
        <w:ind w:left="284" w:hanging="284"/>
        <w:rPr>
          <w:rFonts w:ascii="Calibri" w:hAnsi="Calibri" w:cs="Arial"/>
          <w:sz w:val="22"/>
          <w:szCs w:val="22"/>
          <w:lang w:val="nl-NL"/>
        </w:rPr>
      </w:pPr>
      <w:r w:rsidRPr="000E1C22">
        <w:rPr>
          <w:rFonts w:ascii="Calibri" w:hAnsi="Calibri" w:cs="Arial" w:eastAsiaTheme="minorEastAsia"/>
          <w:sz w:val="22"/>
          <w:szCs w:val="22"/>
          <w:lang w:val="nl-NL" w:eastAsia="nl-NL"/>
        </w:rPr>
        <w:t>r.</w:t>
      </w:r>
      <w:r w:rsidRPr="000E1C22" w:rsidR="00D90C15">
        <w:rPr>
          <w:rFonts w:ascii="Calibri" w:hAnsi="Calibri" w:cs="Arial" w:eastAsiaTheme="minorEastAsia"/>
          <w:sz w:val="22"/>
          <w:szCs w:val="22"/>
          <w:lang w:val="nl-NL" w:eastAsia="nl-NL"/>
        </w:rPr>
        <w:t xml:space="preserve"> </w:t>
      </w:r>
      <w:r w:rsidRPr="000E1C22" w:rsidR="007C0424">
        <w:rPr>
          <w:rFonts w:ascii="Calibri" w:hAnsi="Calibri" w:cs="Arial" w:eastAsiaTheme="minorEastAsia"/>
          <w:sz w:val="22"/>
          <w:szCs w:val="22"/>
          <w:lang w:val="nl-NL" w:eastAsia="nl-NL"/>
        </w:rPr>
        <w:tab/>
      </w:r>
      <w:r w:rsidRPr="000E1C22" w:rsidR="00D90C15">
        <w:rPr>
          <w:rFonts w:ascii="Calibri" w:hAnsi="Calibri" w:cs="Arial" w:eastAsiaTheme="minorEastAsia"/>
          <w:sz w:val="22"/>
          <w:szCs w:val="22"/>
          <w:lang w:val="nl-NL" w:eastAsia="nl-NL"/>
        </w:rPr>
        <w:t>vaststelling of wijziging van het schoolondersteuningsprofiel, bedoeld in artikel 1 van de Wet op het primair onderwijs.</w:t>
      </w:r>
    </w:p>
    <w:p w:rsidRPr="000E1C22" w:rsidR="00CB5805" w:rsidP="00D90C15" w:rsidRDefault="00CB5805" w14:paraId="65002C02" w14:textId="77777777">
      <w:pPr>
        <w:tabs>
          <w:tab w:val="left" w:pos="90"/>
        </w:tabs>
        <w:rPr>
          <w:rFonts w:ascii="Calibri" w:hAnsi="Calibri" w:cs="Arial"/>
          <w:sz w:val="22"/>
          <w:szCs w:val="22"/>
          <w:lang w:val="nl-NL"/>
        </w:rPr>
      </w:pPr>
    </w:p>
    <w:p w:rsidRPr="000E1C22" w:rsidR="00CB5805" w:rsidP="00CB5805" w:rsidRDefault="00CB5805" w14:paraId="52A52FD4" w14:textId="5F226597">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7</w:t>
      </w:r>
      <w:r w:rsidRPr="000E1C22">
        <w:rPr>
          <w:rFonts w:ascii="Calibri" w:hAnsi="Calibri" w:cs="Arial"/>
          <w:b/>
          <w:sz w:val="22"/>
          <w:szCs w:val="22"/>
          <w:lang w:val="nl-NL"/>
        </w:rPr>
        <w:tab/>
      </w:r>
      <w:r w:rsidRPr="000E1C22">
        <w:rPr>
          <w:rFonts w:ascii="Calibri" w:hAnsi="Calibri" w:cs="Arial"/>
          <w:b/>
          <w:sz w:val="22"/>
          <w:szCs w:val="22"/>
          <w:lang w:val="nl-NL"/>
        </w:rPr>
        <w:t>Instemmingsbevoegdheid personeelsgeleding</w:t>
      </w:r>
    </w:p>
    <w:p w:rsidRPr="000E1C22" w:rsidR="00CB5805" w:rsidP="003120CD" w:rsidRDefault="00B21097" w14:paraId="2628AF75" w14:textId="77777777">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Pr="000E1C22" w:rsidR="007C0424">
        <w:rPr>
          <w:rFonts w:ascii="Calibri" w:hAnsi="Calibri" w:cs="Arial"/>
          <w:sz w:val="22"/>
          <w:szCs w:val="22"/>
          <w:lang w:val="nl-NL"/>
        </w:rPr>
        <w:tab/>
      </w:r>
      <w:r w:rsidRPr="000E1C22" w:rsidR="00CB5805">
        <w:rPr>
          <w:rFonts w:ascii="Calibri" w:hAnsi="Calibri" w:cs="Arial"/>
          <w:sz w:val="22"/>
          <w:szCs w:val="22"/>
          <w:lang w:val="nl-NL"/>
        </w:rPr>
        <w:t xml:space="preserve">Het bevoegd gezag behoeft de voorafgaande instemming van dat deel van de </w:t>
      </w:r>
      <w:r w:rsidRPr="000E1C22" w:rsidR="00671513">
        <w:rPr>
          <w:rFonts w:ascii="Calibri" w:hAnsi="Calibri" w:cs="Arial"/>
          <w:sz w:val="22"/>
          <w:szCs w:val="22"/>
          <w:lang w:val="nl-NL"/>
        </w:rPr>
        <w:t>MR</w:t>
      </w:r>
      <w:r w:rsidRPr="000E1C22" w:rsidR="00CB5805">
        <w:rPr>
          <w:rFonts w:ascii="Calibri" w:hAnsi="Calibri" w:cs="Arial"/>
          <w:sz w:val="22"/>
          <w:szCs w:val="22"/>
          <w:lang w:val="nl-NL"/>
        </w:rPr>
        <w:t xml:space="preserve"> dat door het personeel is gekozen, voor elk door het bevoegd gezag te nemen besluit met betrekking tot:</w:t>
      </w:r>
    </w:p>
    <w:p w:rsidRPr="003120CD" w:rsidR="00E3544A" w:rsidP="003120CD" w:rsidRDefault="00E3544A" w14:paraId="01DFF45F" w14:textId="5587EDEF">
      <w:pPr>
        <w:widowControl w:val="0"/>
        <w:tabs>
          <w:tab w:val="left" w:pos="851"/>
        </w:tabs>
        <w:autoSpaceDE w:val="0"/>
        <w:autoSpaceDN w:val="0"/>
        <w:adjustRightInd w:val="0"/>
        <w:ind w:left="851" w:hanging="284"/>
        <w:rPr>
          <w:rFonts w:ascii="Calibri" w:hAnsi="Calibri" w:eastAsiaTheme="minorEastAsia"/>
          <w:sz w:val="22"/>
          <w:lang w:val="nl-NL"/>
        </w:rPr>
      </w:pPr>
      <w:r w:rsidRPr="000E1C22">
        <w:rPr>
          <w:rFonts w:ascii="Calibri" w:hAnsi="Calibri" w:cs="Arial" w:eastAsiaTheme="minorEastAsia"/>
          <w:sz w:val="22"/>
          <w:szCs w:val="22"/>
          <w:lang w:val="nl-NL" w:eastAsia="nl-NL"/>
        </w:rPr>
        <w:t xml:space="preserve">a.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regeling van de gevolgen voor het personeel van een besluit met betrekking tot een aangelegenheid als bedoeld in </w:t>
      </w:r>
      <w:r w:rsidRPr="000E1C22" w:rsidR="00735C82">
        <w:rPr>
          <w:rFonts w:ascii="Calibri" w:hAnsi="Calibri" w:cs="Arial" w:eastAsiaTheme="minorEastAsia"/>
          <w:sz w:val="22"/>
          <w:szCs w:val="22"/>
          <w:lang w:val="nl-NL" w:eastAsia="nl-NL"/>
        </w:rPr>
        <w:t>artikel 2</w:t>
      </w:r>
      <w:r w:rsidR="000630DE">
        <w:rPr>
          <w:rFonts w:ascii="Calibri" w:hAnsi="Calibri" w:cs="Arial" w:eastAsiaTheme="minorEastAsia"/>
          <w:sz w:val="22"/>
          <w:szCs w:val="22"/>
          <w:lang w:val="nl-NL" w:eastAsia="nl-NL"/>
        </w:rPr>
        <w:t>5</w:t>
      </w:r>
      <w:r w:rsidRPr="000E1C22">
        <w:rPr>
          <w:rFonts w:ascii="Calibri" w:hAnsi="Calibri" w:cs="Arial" w:eastAsiaTheme="minorEastAsia"/>
          <w:sz w:val="22"/>
          <w:szCs w:val="22"/>
          <w:lang w:val="nl-NL" w:eastAsia="nl-NL"/>
        </w:rPr>
        <w:t>, ond</w:t>
      </w:r>
      <w:r w:rsidRPr="000E1C22" w:rsidR="00735C82">
        <w:rPr>
          <w:rFonts w:ascii="Calibri" w:hAnsi="Calibri" w:cs="Arial" w:eastAsiaTheme="minorEastAsia"/>
          <w:sz w:val="22"/>
          <w:szCs w:val="22"/>
          <w:lang w:val="nl-NL" w:eastAsia="nl-NL"/>
        </w:rPr>
        <w:t>er i, of artikel 2</w:t>
      </w:r>
      <w:r w:rsidR="000630DE">
        <w:rPr>
          <w:rFonts w:ascii="Calibri" w:hAnsi="Calibri" w:cs="Arial" w:eastAsiaTheme="minorEastAsia"/>
          <w:sz w:val="22"/>
          <w:szCs w:val="22"/>
          <w:lang w:val="nl-NL" w:eastAsia="nl-NL"/>
        </w:rPr>
        <w:t>6</w:t>
      </w:r>
      <w:r w:rsidRPr="000E1C22" w:rsidR="00735C82">
        <w:rPr>
          <w:rFonts w:ascii="Calibri" w:hAnsi="Calibri" w:cs="Arial" w:eastAsiaTheme="minorEastAsia"/>
          <w:sz w:val="22"/>
          <w:szCs w:val="22"/>
          <w:lang w:val="nl-NL" w:eastAsia="nl-NL"/>
        </w:rPr>
        <w:t>, onder b, c, d</w:t>
      </w:r>
      <w:r w:rsidRPr="003120CD">
        <w:rPr>
          <w:rFonts w:ascii="Calibri" w:hAnsi="Calibri" w:eastAsiaTheme="minorEastAsia"/>
          <w:sz w:val="22"/>
          <w:lang w:val="nl-NL"/>
        </w:rPr>
        <w:t xml:space="preserve"> </w:t>
      </w:r>
      <w:r w:rsidRPr="0058324A">
        <w:rPr>
          <w:rFonts w:ascii="Calibri" w:hAnsi="Calibri" w:eastAsiaTheme="minorEastAsia"/>
          <w:i/>
          <w:iCs/>
          <w:color w:val="0070C0"/>
          <w:sz w:val="22"/>
          <w:lang w:val="nl-NL"/>
        </w:rPr>
        <w:t xml:space="preserve">en </w:t>
      </w:r>
      <w:r w:rsidR="00F92F46">
        <w:rPr>
          <w:rFonts w:ascii="Calibri" w:hAnsi="Calibri" w:eastAsiaTheme="minorEastAsia"/>
          <w:i/>
          <w:iCs/>
          <w:color w:val="0070C0"/>
          <w:sz w:val="22"/>
          <w:lang w:val="nl-NL"/>
        </w:rPr>
        <w:t>m</w:t>
      </w:r>
      <w:r w:rsidRPr="003120CD" w:rsidR="005557D0">
        <w:rPr>
          <w:rFonts w:ascii="Calibri" w:hAnsi="Calibri" w:eastAsiaTheme="minorEastAsia"/>
          <w:sz w:val="22"/>
          <w:lang w:val="nl-NL"/>
        </w:rPr>
        <w:t xml:space="preserve"> </w:t>
      </w:r>
      <w:r w:rsidRPr="003120CD" w:rsidR="00735C82">
        <w:rPr>
          <w:rFonts w:ascii="Calibri" w:hAnsi="Calibri" w:eastAsiaTheme="minorEastAsia"/>
          <w:sz w:val="22"/>
          <w:lang w:val="nl-NL"/>
        </w:rPr>
        <w:t>van dit reglement</w:t>
      </w:r>
      <w:r w:rsidRPr="003120CD">
        <w:rPr>
          <w:rFonts w:ascii="Calibri" w:hAnsi="Calibri" w:eastAsiaTheme="minorEastAsia"/>
          <w:sz w:val="22"/>
          <w:lang w:val="nl-NL"/>
        </w:rPr>
        <w:t>;</w:t>
      </w:r>
    </w:p>
    <w:p w:rsidRPr="000E1C22" w:rsidR="00E3544A" w:rsidP="003120CD" w:rsidRDefault="00E3544A" w14:paraId="07AEA453" w14:textId="5BD505DC">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3120CD">
        <w:rPr>
          <w:rFonts w:ascii="Calibri" w:hAnsi="Calibri" w:eastAsiaTheme="minorEastAsia"/>
          <w:sz w:val="22"/>
          <w:lang w:val="nl-NL"/>
        </w:rPr>
        <w:t>b.</w:t>
      </w:r>
      <w:r w:rsidRPr="000E1C22">
        <w:rPr>
          <w:rFonts w:ascii="Calibri" w:hAnsi="Calibri" w:cs="Arial" w:eastAsiaTheme="minorEastAsia"/>
          <w:sz w:val="22"/>
          <w:szCs w:val="22"/>
          <w:lang w:val="nl-NL" w:eastAsia="nl-NL"/>
        </w:rPr>
        <w:t xml:space="preserve"> </w:t>
      </w:r>
      <w:r w:rsidRPr="003120CD" w:rsidR="007C0424">
        <w:rPr>
          <w:rFonts w:ascii="Calibri" w:hAnsi="Calibri" w:eastAsiaTheme="minorEastAsia"/>
          <w:sz w:val="22"/>
          <w:lang w:val="nl-NL"/>
        </w:rPr>
        <w:tab/>
      </w:r>
      <w:r w:rsidRPr="003120CD">
        <w:rPr>
          <w:rFonts w:ascii="Calibri" w:hAnsi="Calibri" w:eastAsiaTheme="minorEastAsia"/>
          <w:sz w:val="22"/>
          <w:lang w:val="nl-NL"/>
        </w:rPr>
        <w:t>vaststelling of wijziging van de samenstelling</w:t>
      </w:r>
      <w:r w:rsidRPr="003120CD">
        <w:rPr>
          <w:rFonts w:asciiTheme="majorHAnsi" w:hAnsiTheme="majorHAnsi" w:eastAsiaTheme="minorEastAsia"/>
          <w:sz w:val="22"/>
          <w:lang w:val="nl-NL"/>
        </w:rPr>
        <w:t xml:space="preserve"> van de formatie</w:t>
      </w:r>
      <w:r w:rsidRPr="00A611C3" w:rsidR="008B106C">
        <w:rPr>
          <w:rFonts w:cs="Arial" w:asciiTheme="majorHAnsi" w:hAnsiTheme="majorHAnsi" w:eastAsiaTheme="minorEastAsia"/>
          <w:sz w:val="22"/>
          <w:szCs w:val="22"/>
          <w:lang w:val="nl-NL" w:eastAsia="nl-NL"/>
        </w:rPr>
        <w:t xml:space="preserve"> van de school</w:t>
      </w:r>
      <w:r w:rsidRPr="000E1C22">
        <w:rPr>
          <w:rFonts w:ascii="Calibri" w:hAnsi="Calibri" w:cs="Arial" w:eastAsiaTheme="minorEastAsia"/>
          <w:sz w:val="22"/>
          <w:szCs w:val="22"/>
          <w:lang w:val="nl-NL" w:eastAsia="nl-NL"/>
        </w:rPr>
        <w:t>;</w:t>
      </w:r>
    </w:p>
    <w:p w:rsidRPr="000E1C22" w:rsidR="00E3544A" w:rsidP="003120CD" w:rsidRDefault="00E3544A" w14:paraId="51E2C664"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c.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regels met betrekking tot de nascholing van het personeel;</w:t>
      </w:r>
    </w:p>
    <w:p w:rsidRPr="000E1C22" w:rsidR="00E3544A" w:rsidP="003120CD" w:rsidRDefault="00E3544A" w14:paraId="03E1CAAE"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d.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rsidRPr="000E1C22" w:rsidR="00E3544A" w:rsidP="003120CD" w:rsidRDefault="00E3544A" w14:paraId="08293009"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e.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de verlofregeling van het personeel;</w:t>
      </w:r>
    </w:p>
    <w:p w:rsidRPr="000E1C22" w:rsidR="00E3544A" w:rsidP="003120CD" w:rsidRDefault="00E3544A" w14:paraId="2F246CF0"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f.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een arbeids- en rusttijdenregeling van het personeel;</w:t>
      </w:r>
    </w:p>
    <w:p w:rsidRPr="000E1C22" w:rsidR="00E3544A" w:rsidP="003120CD" w:rsidRDefault="00E3544A" w14:paraId="2373F859"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g.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de toekenning van salarissen, toelagen en gratificaties aan het personeel;</w:t>
      </w:r>
    </w:p>
    <w:p w:rsidRPr="000E1C22" w:rsidR="00E3544A" w:rsidP="003120CD" w:rsidRDefault="00E3544A" w14:paraId="330B3AE9" w14:textId="77777777">
      <w:pPr>
        <w:widowControl w:val="0"/>
        <w:tabs>
          <w:tab w:val="left" w:pos="851"/>
        </w:tabs>
        <w:autoSpaceDE w:val="0"/>
        <w:autoSpaceDN w:val="0"/>
        <w:adjustRightInd w:val="0"/>
        <w:ind w:left="851"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h.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de taakverdeling respectievelijk de taakbelasting binnen het personeel, de schoolleiding daaronder niet begrepen;</w:t>
      </w:r>
    </w:p>
    <w:p w:rsidRPr="00F92F46" w:rsidR="00E3544A" w:rsidP="003120CD" w:rsidRDefault="00E3544A" w14:paraId="50DFC88C"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0E1C22">
        <w:rPr>
          <w:rFonts w:ascii="Calibri" w:hAnsi="Calibri" w:cs="Arial" w:eastAsiaTheme="minorEastAsia"/>
          <w:sz w:val="22"/>
          <w:szCs w:val="22"/>
          <w:lang w:val="nl-NL" w:eastAsia="nl-NL"/>
        </w:rPr>
        <w:t xml:space="preserve"> i.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personeelsbeoordeling, functiebeloning en functiedifferentiatie;</w:t>
      </w:r>
    </w:p>
    <w:p w:rsidRPr="00F92F46" w:rsidR="00E3544A" w:rsidP="003120CD" w:rsidRDefault="00E3544A" w14:paraId="341D7CC6"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 xml:space="preserve">j.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vaststelling of wijziging van het beleid met betrekking tot het overdragen van de bekostiging;</w:t>
      </w:r>
    </w:p>
    <w:p w:rsidRPr="00F92F46" w:rsidR="00E3544A" w:rsidP="003120CD" w:rsidRDefault="00E3544A" w14:paraId="6A489091"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k.</w:t>
      </w:r>
      <w:r w:rsidRPr="00F92F46">
        <w:rPr>
          <w:rFonts w:ascii="Calibri" w:hAnsi="Calibri" w:cs="Arial" w:eastAsiaTheme="minorEastAsia"/>
          <w:i/>
          <w:iCs/>
          <w:color w:val="0070C0"/>
          <w:sz w:val="22"/>
          <w:szCs w:val="22"/>
          <w:lang w:val="nl-NL" w:eastAsia="nl-NL"/>
        </w:rPr>
        <w:t xml:space="preserve">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 xml:space="preserve">vaststelling of wijziging van een regeling op het gebied van de arbeidsomstandigheden, het ziekteverzuim of het </w:t>
      </w:r>
      <w:r w:rsidRPr="00F92F46" w:rsidR="005557D0">
        <w:rPr>
          <w:rFonts w:ascii="Calibri" w:hAnsi="Calibri" w:eastAsiaTheme="minorEastAsia"/>
          <w:i/>
          <w:iCs/>
          <w:color w:val="0070C0"/>
          <w:sz w:val="22"/>
          <w:lang w:val="nl-NL"/>
        </w:rPr>
        <w:t>re-integratiebeleid</w:t>
      </w:r>
      <w:r w:rsidRPr="00F92F46">
        <w:rPr>
          <w:rFonts w:ascii="Calibri" w:hAnsi="Calibri" w:eastAsiaTheme="minorEastAsia"/>
          <w:i/>
          <w:iCs/>
          <w:color w:val="0070C0"/>
          <w:sz w:val="22"/>
          <w:lang w:val="nl-NL"/>
        </w:rPr>
        <w:t>;</w:t>
      </w:r>
    </w:p>
    <w:p w:rsidRPr="00F92F46" w:rsidR="00E3544A" w:rsidP="003120CD" w:rsidRDefault="00E3544A" w14:paraId="7CDF064E"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l.</w:t>
      </w:r>
      <w:r w:rsidRPr="00F92F46">
        <w:rPr>
          <w:rFonts w:ascii="Calibri" w:hAnsi="Calibri" w:cs="Arial" w:eastAsiaTheme="minorEastAsia"/>
          <w:i/>
          <w:iCs/>
          <w:color w:val="0070C0"/>
          <w:sz w:val="22"/>
          <w:szCs w:val="22"/>
          <w:lang w:val="nl-NL" w:eastAsia="nl-NL"/>
        </w:rPr>
        <w:t xml:space="preserve">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vaststelling of wijziging van een regeling op het gebied van het bedrijfsmaatschappelijk werk;</w:t>
      </w:r>
    </w:p>
    <w:p w:rsidRPr="00F92F46" w:rsidR="00E3544A" w:rsidP="003120CD" w:rsidRDefault="00E3544A" w14:paraId="1301D34D"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 xml:space="preserve">m. </w:t>
      </w:r>
      <w:r w:rsidRPr="00F92F46" w:rsidR="007C0424">
        <w:rPr>
          <w:rFonts w:ascii="Calibri" w:hAnsi="Calibri" w:cs="Arial" w:eastAsiaTheme="minorEastAsia"/>
          <w:i/>
          <w:iCs/>
          <w:color w:val="0070C0"/>
          <w:sz w:val="22"/>
          <w:szCs w:val="22"/>
          <w:lang w:val="nl-NL" w:eastAsia="nl-NL"/>
        </w:rPr>
        <w:tab/>
      </w:r>
      <w:r w:rsidRPr="00F92F46">
        <w:rPr>
          <w:rFonts w:ascii="Calibri" w:hAnsi="Calibri" w:eastAsiaTheme="minorEastAsia"/>
          <w:i/>
          <w:iCs/>
          <w:color w:val="0070C0"/>
          <w:sz w:val="22"/>
          <w:lang w:val="nl-NL"/>
        </w:rPr>
        <w:t>vaststelling of wijziging van een regeling over het verwerken van en de bescherming van persoonsgegevens van het personeel;</w:t>
      </w:r>
    </w:p>
    <w:p w:rsidRPr="00F92F46" w:rsidR="00E3544A" w:rsidP="003120CD" w:rsidRDefault="00E3544A" w14:paraId="4813F947"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0E1C22">
        <w:rPr>
          <w:rFonts w:ascii="Calibri" w:hAnsi="Calibri" w:cs="Arial" w:eastAsiaTheme="minorEastAsia"/>
          <w:sz w:val="22"/>
          <w:szCs w:val="22"/>
          <w:lang w:val="nl-NL" w:eastAsia="nl-NL"/>
        </w:rPr>
        <w:t xml:space="preserve">n.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een regeling inzake voorzieningen die gericht zijn op of geschikt zijn voor waarneming van of controle op aanwezigheid, gedrag of prestaties van het personeel;</w:t>
      </w:r>
    </w:p>
    <w:p w:rsidRPr="00F92F46" w:rsidR="00E3544A" w:rsidP="003120CD" w:rsidRDefault="00E3544A" w14:paraId="414EFD7F" w14:textId="77777777">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o.</w:t>
      </w:r>
      <w:r w:rsidRPr="00F92F46">
        <w:rPr>
          <w:rFonts w:ascii="Calibri" w:hAnsi="Calibri" w:cs="Arial" w:eastAsiaTheme="minorEastAsia"/>
          <w:i/>
          <w:iCs/>
          <w:color w:val="0070C0"/>
          <w:sz w:val="22"/>
          <w:szCs w:val="22"/>
          <w:lang w:val="nl-NL" w:eastAsia="nl-NL"/>
        </w:rPr>
        <w:t xml:space="preserve">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rsidRPr="00F92F46" w:rsidR="00E3544A" w:rsidP="003120CD" w:rsidRDefault="00E3544A" w14:paraId="0E5FCFC6" w14:textId="0381386A">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 xml:space="preserve">p.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w:t>
      </w:r>
      <w:r w:rsidRPr="00F92F46" w:rsidR="003643E5">
        <w:rPr>
          <w:rFonts w:ascii="Calibri" w:hAnsi="Calibri" w:eastAsiaTheme="minorEastAsia"/>
          <w:i/>
          <w:iCs/>
          <w:color w:val="0070C0"/>
          <w:sz w:val="22"/>
          <w:lang w:val="nl-NL"/>
        </w:rPr>
        <w:t>gebracht;</w:t>
      </w:r>
    </w:p>
    <w:p w:rsidRPr="00F92F46" w:rsidR="00E3544A" w:rsidP="003120CD" w:rsidRDefault="00E3544A" w14:paraId="0CB2A238" w14:textId="1A240DA3">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F92F46">
        <w:rPr>
          <w:rFonts w:ascii="Calibri" w:hAnsi="Calibri" w:eastAsiaTheme="minorEastAsia"/>
          <w:i/>
          <w:iCs/>
          <w:color w:val="0070C0"/>
          <w:sz w:val="22"/>
          <w:lang w:val="nl-NL"/>
        </w:rPr>
        <w:t xml:space="preserve">q. </w:t>
      </w:r>
      <w:r w:rsidRPr="00F92F46" w:rsidR="007C0424">
        <w:rPr>
          <w:rFonts w:ascii="Calibri" w:hAnsi="Calibri" w:eastAsiaTheme="minorEastAsia"/>
          <w:i/>
          <w:iCs/>
          <w:color w:val="0070C0"/>
          <w:sz w:val="22"/>
          <w:lang w:val="nl-NL"/>
        </w:rPr>
        <w:tab/>
      </w:r>
      <w:r w:rsidRPr="00F92F46">
        <w:rPr>
          <w:rFonts w:ascii="Calibri" w:hAnsi="Calibri" w:eastAsiaTheme="minorEastAsia"/>
          <w:i/>
          <w:iCs/>
          <w:color w:val="0070C0"/>
          <w:sz w:val="22"/>
          <w:lang w:val="nl-NL"/>
        </w:rPr>
        <w:t xml:space="preserve">vaststelling of wijziging van de </w:t>
      </w:r>
      <w:r w:rsidRPr="00F92F46" w:rsidR="00FB790F">
        <w:rPr>
          <w:rFonts w:ascii="Calibri" w:hAnsi="Calibri" w:eastAsiaTheme="minorEastAsia"/>
          <w:i/>
          <w:iCs/>
          <w:color w:val="0070C0"/>
          <w:sz w:val="22"/>
          <w:lang w:val="nl-NL"/>
        </w:rPr>
        <w:t>faciliteiten</w:t>
      </w:r>
      <w:r w:rsidRPr="00F92F46" w:rsidR="005B728F">
        <w:rPr>
          <w:rFonts w:ascii="Calibri" w:hAnsi="Calibri" w:eastAsiaTheme="minorEastAsia"/>
          <w:i/>
          <w:iCs/>
          <w:color w:val="0070C0"/>
          <w:sz w:val="22"/>
          <w:lang w:val="nl-NL"/>
        </w:rPr>
        <w:t>regeling als</w:t>
      </w:r>
      <w:r w:rsidRPr="00F92F46">
        <w:rPr>
          <w:rFonts w:ascii="Calibri" w:hAnsi="Calibri" w:eastAsiaTheme="minorEastAsia"/>
          <w:i/>
          <w:iCs/>
          <w:color w:val="0070C0"/>
          <w:sz w:val="22"/>
          <w:lang w:val="nl-NL"/>
        </w:rPr>
        <w:t xml:space="preserve"> bedoeld in artikel 28</w:t>
      </w:r>
      <w:r w:rsidRPr="00F92F46" w:rsidR="00FB790F">
        <w:rPr>
          <w:rFonts w:ascii="Calibri" w:hAnsi="Calibri" w:eastAsiaTheme="minorEastAsia"/>
          <w:i/>
          <w:iCs/>
          <w:color w:val="0070C0"/>
          <w:sz w:val="22"/>
          <w:lang w:val="nl-NL"/>
        </w:rPr>
        <w:t xml:space="preserve"> van de wet</w:t>
      </w:r>
      <w:r w:rsidRPr="00F92F46">
        <w:rPr>
          <w:rFonts w:ascii="Calibri" w:hAnsi="Calibri" w:eastAsiaTheme="minorEastAsia"/>
          <w:i/>
          <w:iCs/>
          <w:color w:val="0070C0"/>
          <w:sz w:val="22"/>
          <w:lang w:val="nl-NL"/>
        </w:rPr>
        <w:t>, voor zover di</w:t>
      </w:r>
      <w:r w:rsidRPr="00F92F46" w:rsidR="003643E5">
        <w:rPr>
          <w:rFonts w:ascii="Calibri" w:hAnsi="Calibri" w:eastAsiaTheme="minorEastAsia"/>
          <w:i/>
          <w:iCs/>
          <w:color w:val="0070C0"/>
          <w:sz w:val="22"/>
          <w:lang w:val="nl-NL"/>
        </w:rPr>
        <w:t>e betrekking heeft op personeel;</w:t>
      </w:r>
    </w:p>
    <w:p w:rsidRPr="00AF345A" w:rsidR="00774C41" w:rsidP="003120CD" w:rsidRDefault="00045847" w14:paraId="0CAD1DAA" w14:textId="226BA574">
      <w:pPr>
        <w:widowControl w:val="0"/>
        <w:tabs>
          <w:tab w:val="left" w:pos="851"/>
        </w:tabs>
        <w:autoSpaceDE w:val="0"/>
        <w:autoSpaceDN w:val="0"/>
        <w:adjustRightInd w:val="0"/>
        <w:ind w:left="851" w:hanging="284"/>
        <w:rPr>
          <w:rFonts w:ascii="Calibri" w:hAnsi="Calibri" w:cs="Calibri" w:eastAsiaTheme="minorEastAsia"/>
          <w:sz w:val="22"/>
          <w:szCs w:val="22"/>
          <w:lang w:val="nl-NL" w:eastAsia="nl-NL"/>
        </w:rPr>
      </w:pPr>
      <w:r w:rsidRPr="00F77CEF">
        <w:rPr>
          <w:rFonts w:ascii="Calibri" w:hAnsi="Calibri" w:cs="Arial" w:eastAsiaTheme="minorEastAsia"/>
          <w:sz w:val="22"/>
          <w:szCs w:val="22"/>
          <w:lang w:val="nl-NL" w:eastAsia="nl-NL"/>
        </w:rPr>
        <w:t>r.</w:t>
      </w:r>
      <w:r w:rsidRPr="00F77CEF">
        <w:rPr>
          <w:rFonts w:ascii="Calibri" w:hAnsi="Calibri" w:cs="Arial" w:eastAsiaTheme="minorEastAsia"/>
          <w:sz w:val="22"/>
          <w:szCs w:val="22"/>
          <w:lang w:val="nl-NL" w:eastAsia="nl-NL"/>
        </w:rPr>
        <w:tab/>
      </w:r>
      <w:r w:rsidRPr="00AF345A">
        <w:rPr>
          <w:rFonts w:ascii="Calibri" w:hAnsi="Calibri" w:cs="Calibri" w:eastAsiaTheme="minorEastAsia"/>
          <w:sz w:val="22"/>
          <w:szCs w:val="22"/>
          <w:lang w:val="nl-NL" w:eastAsia="nl-NL"/>
        </w:rPr>
        <w:t>de keuze van de preventiemedewerker en diens rol in de organisatie</w:t>
      </w:r>
      <w:r w:rsidRPr="00AF345A" w:rsidR="00774C41">
        <w:rPr>
          <w:rFonts w:ascii="Calibri" w:hAnsi="Calibri" w:cs="Calibri" w:eastAsiaTheme="minorEastAsia"/>
          <w:sz w:val="22"/>
          <w:szCs w:val="22"/>
          <w:lang w:val="nl-NL" w:eastAsia="nl-NL"/>
        </w:rPr>
        <w:t xml:space="preserve">; </w:t>
      </w:r>
    </w:p>
    <w:p w:rsidRPr="00F92F46" w:rsidR="00045847" w:rsidP="003120CD" w:rsidRDefault="00774C41" w14:paraId="7F8DA1A7" w14:textId="07A80003">
      <w:pPr>
        <w:widowControl w:val="0"/>
        <w:tabs>
          <w:tab w:val="left" w:pos="851"/>
        </w:tabs>
        <w:autoSpaceDE w:val="0"/>
        <w:autoSpaceDN w:val="0"/>
        <w:adjustRightInd w:val="0"/>
        <w:ind w:left="851" w:hanging="284"/>
        <w:rPr>
          <w:rFonts w:ascii="Calibri" w:hAnsi="Calibri" w:eastAsiaTheme="minorEastAsia"/>
          <w:i/>
          <w:iCs/>
          <w:color w:val="0070C0"/>
          <w:sz w:val="22"/>
          <w:lang w:val="nl-NL"/>
        </w:rPr>
      </w:pPr>
      <w:r w:rsidRPr="00AF345A">
        <w:rPr>
          <w:rFonts w:ascii="Calibri" w:hAnsi="Calibri" w:cs="Calibri"/>
          <w:sz w:val="22"/>
          <w:szCs w:val="22"/>
          <w:lang w:val="nl-NL"/>
        </w:rPr>
        <w:t>s.</w:t>
      </w:r>
      <w:r w:rsidRPr="00AF345A">
        <w:rPr>
          <w:rFonts w:ascii="Calibri" w:hAnsi="Calibri" w:cs="Calibri"/>
          <w:sz w:val="22"/>
          <w:szCs w:val="22"/>
          <w:lang w:val="nl-NL"/>
        </w:rPr>
        <w:tab/>
      </w:r>
      <w:r w:rsidRPr="00F92F46">
        <w:rPr>
          <w:rFonts w:ascii="Calibri" w:hAnsi="Calibri"/>
          <w:i/>
          <w:iCs/>
          <w:color w:val="0070C0"/>
          <w:sz w:val="22"/>
          <w:lang w:val="nl-NL"/>
        </w:rPr>
        <w:t xml:space="preserve">een procedure voor het omgaan met het melden van een vermoeden van een misstand, als bedoeld in artikel 2, eerste lid, van de Wet </w:t>
      </w:r>
      <w:r w:rsidRPr="00F92F46" w:rsidR="00210B07">
        <w:rPr>
          <w:rFonts w:ascii="Calibri" w:hAnsi="Calibri"/>
          <w:i/>
          <w:iCs/>
          <w:color w:val="0070C0"/>
          <w:sz w:val="22"/>
          <w:lang w:val="nl-NL"/>
        </w:rPr>
        <w:t xml:space="preserve">bescherming </w:t>
      </w:r>
      <w:r w:rsidRPr="00F92F46">
        <w:rPr>
          <w:rFonts w:ascii="Calibri" w:hAnsi="Calibri"/>
          <w:i/>
          <w:iCs/>
          <w:color w:val="0070C0"/>
          <w:sz w:val="22"/>
          <w:lang w:val="nl-NL"/>
        </w:rPr>
        <w:t>klokkenluiders, voor zover deze betrekking heeft op het personeel</w:t>
      </w:r>
      <w:r w:rsidRPr="00F92F46" w:rsidR="00045847">
        <w:rPr>
          <w:rFonts w:ascii="Calibri" w:hAnsi="Calibri" w:eastAsiaTheme="minorEastAsia"/>
          <w:i/>
          <w:iCs/>
          <w:color w:val="0070C0"/>
          <w:sz w:val="22"/>
          <w:lang w:val="nl-NL"/>
        </w:rPr>
        <w:t>.</w:t>
      </w:r>
    </w:p>
    <w:p w:rsidRPr="000E1C22" w:rsidR="00CB5805" w:rsidP="00E3544A" w:rsidRDefault="00CB5805" w14:paraId="4BC18F76" w14:textId="77777777">
      <w:pPr>
        <w:tabs>
          <w:tab w:val="left" w:pos="90"/>
        </w:tabs>
        <w:rPr>
          <w:rFonts w:ascii="Calibri" w:hAnsi="Calibri" w:cs="Arial"/>
          <w:b/>
          <w:sz w:val="22"/>
          <w:szCs w:val="22"/>
          <w:lang w:val="nl-NL"/>
        </w:rPr>
      </w:pPr>
    </w:p>
    <w:p w:rsidRPr="000E1C22" w:rsidR="00CB5805" w:rsidP="00150BDF" w:rsidRDefault="00CB5805" w14:paraId="5BA9726A" w14:textId="5F9F3FF5">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2760AF">
        <w:rPr>
          <w:rFonts w:ascii="Calibri" w:hAnsi="Calibri" w:cs="Arial"/>
          <w:b/>
          <w:sz w:val="22"/>
          <w:szCs w:val="22"/>
          <w:lang w:val="nl-NL"/>
        </w:rPr>
        <w:t>8</w:t>
      </w:r>
      <w:r w:rsidRPr="000E1C22" w:rsidR="00F96DAB">
        <w:rPr>
          <w:rFonts w:ascii="Calibri" w:hAnsi="Calibri" w:cs="Arial"/>
          <w:b/>
          <w:sz w:val="22"/>
          <w:szCs w:val="22"/>
          <w:lang w:val="nl-NL"/>
        </w:rPr>
        <w:tab/>
      </w:r>
      <w:r w:rsidRPr="000E1C22" w:rsidR="00F96DAB">
        <w:rPr>
          <w:rFonts w:ascii="Calibri" w:hAnsi="Calibri" w:cs="Arial"/>
          <w:b/>
          <w:sz w:val="22"/>
          <w:szCs w:val="22"/>
          <w:lang w:val="nl-NL"/>
        </w:rPr>
        <w:t xml:space="preserve">Instemmingsbevoegdheid </w:t>
      </w:r>
      <w:r w:rsidRPr="000E1C22">
        <w:rPr>
          <w:rFonts w:ascii="Calibri" w:hAnsi="Calibri" w:cs="Arial"/>
          <w:b/>
          <w:sz w:val="22"/>
          <w:szCs w:val="22"/>
          <w:lang w:val="nl-NL"/>
        </w:rPr>
        <w:t>oudergeleding</w:t>
      </w:r>
    </w:p>
    <w:p w:rsidRPr="000E1C22" w:rsidR="00150BDF" w:rsidP="003120CD" w:rsidRDefault="00150BDF" w14:paraId="0E973077" w14:textId="6C2DB3BF">
      <w:pPr>
        <w:widowControl w:val="0"/>
        <w:autoSpaceDE w:val="0"/>
        <w:autoSpaceDN w:val="0"/>
        <w:adjustRightInd w:val="0"/>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Het bevoegd gezag behoeft de voorafgaande instemming van het deel van de </w:t>
      </w:r>
      <w:r w:rsidRPr="000E1C22" w:rsidR="007F237B">
        <w:rPr>
          <w:rFonts w:ascii="Calibri" w:hAnsi="Calibri" w:cs="Arial" w:eastAsiaTheme="minorEastAsia"/>
          <w:sz w:val="22"/>
          <w:szCs w:val="22"/>
          <w:lang w:val="nl-NL" w:eastAsia="nl-NL"/>
        </w:rPr>
        <w:t>MR</w:t>
      </w:r>
      <w:r w:rsidRPr="000E1C22">
        <w:rPr>
          <w:rFonts w:ascii="Calibri" w:hAnsi="Calibri" w:cs="Arial" w:eastAsiaTheme="minorEastAsia"/>
          <w:sz w:val="22"/>
          <w:szCs w:val="22"/>
          <w:lang w:val="nl-NL" w:eastAsia="nl-NL"/>
        </w:rPr>
        <w:t xml:space="preserve"> dat uit en door de ouders is gekozen, voor elk door het bevoegd gezag te nemen besluit met betrekking</w:t>
      </w:r>
      <w:r w:rsidRPr="000E1C22" w:rsidR="005B728F">
        <w:rPr>
          <w:rFonts w:ascii="Calibri" w:hAnsi="Calibri" w:cs="Arial" w:eastAsiaTheme="minorEastAsia"/>
          <w:sz w:val="22"/>
          <w:szCs w:val="22"/>
          <w:lang w:val="nl-NL" w:eastAsia="nl-NL"/>
        </w:rPr>
        <w:t xml:space="preserve"> tot</w:t>
      </w:r>
      <w:r w:rsidRPr="000E1C22">
        <w:rPr>
          <w:rFonts w:ascii="Calibri" w:hAnsi="Calibri" w:cs="Arial" w:eastAsiaTheme="minorEastAsia"/>
          <w:sz w:val="22"/>
          <w:szCs w:val="22"/>
          <w:lang w:val="nl-NL" w:eastAsia="nl-NL"/>
        </w:rPr>
        <w:t>:</w:t>
      </w:r>
    </w:p>
    <w:p w:rsidRPr="000E1C22" w:rsidR="00150BDF" w:rsidP="003120CD" w:rsidRDefault="00150BDF" w14:paraId="592B048B" w14:textId="57A2CC98">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a.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regeling van de gevolgen voor de ouders of leerlingen van een besluit met betrekking tot een aangelegenheid als bedoeld in </w:t>
      </w:r>
      <w:r w:rsidRPr="000E1C22" w:rsidR="00735C82">
        <w:rPr>
          <w:rFonts w:ascii="Calibri" w:hAnsi="Calibri" w:cs="Arial" w:eastAsiaTheme="minorEastAsia"/>
          <w:sz w:val="22"/>
          <w:szCs w:val="22"/>
          <w:lang w:val="nl-NL" w:eastAsia="nl-NL"/>
        </w:rPr>
        <w:t>artikel 2</w:t>
      </w:r>
      <w:r w:rsidR="009432A3">
        <w:rPr>
          <w:rFonts w:ascii="Calibri" w:hAnsi="Calibri" w:cs="Arial" w:eastAsiaTheme="minorEastAsia"/>
          <w:sz w:val="22"/>
          <w:szCs w:val="22"/>
          <w:lang w:val="nl-NL" w:eastAsia="nl-NL"/>
        </w:rPr>
        <w:t>5</w:t>
      </w:r>
      <w:r w:rsidRPr="000E1C22" w:rsidR="00735C82">
        <w:rPr>
          <w:rFonts w:ascii="Calibri" w:hAnsi="Calibri" w:cs="Arial" w:eastAsiaTheme="minorEastAsia"/>
          <w:sz w:val="22"/>
          <w:szCs w:val="22"/>
          <w:lang w:val="nl-NL" w:eastAsia="nl-NL"/>
        </w:rPr>
        <w:t>, onder i, of artikel 2</w:t>
      </w:r>
      <w:r w:rsidR="009432A3">
        <w:rPr>
          <w:rFonts w:ascii="Calibri" w:hAnsi="Calibri" w:cs="Arial" w:eastAsiaTheme="minorEastAsia"/>
          <w:sz w:val="22"/>
          <w:szCs w:val="22"/>
          <w:lang w:val="nl-NL" w:eastAsia="nl-NL"/>
        </w:rPr>
        <w:t>6</w:t>
      </w:r>
      <w:r w:rsidRPr="000E1C22" w:rsidR="00735C82">
        <w:rPr>
          <w:rFonts w:ascii="Calibri" w:hAnsi="Calibri" w:cs="Arial" w:eastAsiaTheme="minorEastAsia"/>
          <w:sz w:val="22"/>
          <w:szCs w:val="22"/>
          <w:lang w:val="nl-NL" w:eastAsia="nl-NL"/>
        </w:rPr>
        <w:t xml:space="preserve">, onder b, c, d </w:t>
      </w:r>
      <w:r w:rsidRPr="00F92F46" w:rsidR="00735C82">
        <w:rPr>
          <w:rFonts w:ascii="Calibri" w:hAnsi="Calibri" w:eastAsiaTheme="minorEastAsia"/>
          <w:i/>
          <w:iCs/>
          <w:color w:val="0070C0"/>
          <w:sz w:val="22"/>
          <w:lang w:val="nl-NL"/>
        </w:rPr>
        <w:t xml:space="preserve">en </w:t>
      </w:r>
      <w:r w:rsidRPr="00F92F46" w:rsidR="001109D7">
        <w:rPr>
          <w:rFonts w:ascii="Calibri" w:hAnsi="Calibri" w:cs="Arial" w:eastAsiaTheme="minorEastAsia"/>
          <w:i/>
          <w:iCs/>
          <w:color w:val="0070C0"/>
          <w:sz w:val="22"/>
          <w:szCs w:val="22"/>
          <w:lang w:val="nl-NL" w:eastAsia="nl-NL"/>
        </w:rPr>
        <w:t>m</w:t>
      </w:r>
      <w:r w:rsidRPr="000E1C22" w:rsidR="00735C82">
        <w:rPr>
          <w:rFonts w:ascii="Calibri" w:hAnsi="Calibri" w:cs="Arial" w:eastAsiaTheme="minorEastAsia"/>
          <w:sz w:val="22"/>
          <w:szCs w:val="22"/>
          <w:lang w:val="nl-NL" w:eastAsia="nl-NL"/>
        </w:rPr>
        <w:t xml:space="preserve"> van dit reglement</w:t>
      </w:r>
      <w:r w:rsidRPr="000E1C22">
        <w:rPr>
          <w:rFonts w:ascii="Calibri" w:hAnsi="Calibri" w:cs="Arial" w:eastAsiaTheme="minorEastAsia"/>
          <w:sz w:val="22"/>
          <w:szCs w:val="22"/>
          <w:lang w:val="nl-NL" w:eastAsia="nl-NL"/>
        </w:rPr>
        <w:t>;</w:t>
      </w:r>
    </w:p>
    <w:p w:rsidRPr="000E1C22" w:rsidR="00150BDF" w:rsidP="003120CD" w:rsidRDefault="00150BDF" w14:paraId="625A34FE" w14:textId="77777777">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b.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verandering van de grondslag van de school of omzetting van de school of van een onderdeel daarvan, dan wel vaststelling of wijziging van het beleid ter zake;</w:t>
      </w:r>
    </w:p>
    <w:p w:rsidRPr="000E1C22" w:rsidR="00150BDF" w:rsidP="003120CD" w:rsidRDefault="00150BDF" w14:paraId="39AFCEB6" w14:textId="1CE90388">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c.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de vaststelling of wijziging van de hoogte en de vaststelling of wijziging van de bestemming van de middelen die van de ouders of</w:t>
      </w:r>
      <w:r w:rsidR="004842F4">
        <w:rPr>
          <w:rFonts w:ascii="Calibri" w:hAnsi="Calibri" w:cs="Arial" w:eastAsiaTheme="minorEastAsia"/>
          <w:sz w:val="22"/>
          <w:szCs w:val="22"/>
          <w:lang w:val="nl-NL" w:eastAsia="nl-NL"/>
        </w:rPr>
        <w:t xml:space="preserve"> </w:t>
      </w:r>
      <w:r w:rsidRPr="000E1C22">
        <w:rPr>
          <w:rFonts w:ascii="Calibri" w:hAnsi="Calibri" w:cs="Arial" w:eastAsiaTheme="minorEastAsia"/>
          <w:sz w:val="22"/>
          <w:szCs w:val="22"/>
          <w:lang w:val="nl-NL" w:eastAsia="nl-NL"/>
        </w:rPr>
        <w:t>worden gevraagd zonder dat daartoe een wettelijke verplichting bestaat onderscheidenlijk zijn ontvangen op grond van een overeenkomst die door de ouders is aangegaan;</w:t>
      </w:r>
    </w:p>
    <w:p w:rsidRPr="000E1C22" w:rsidR="00150BDF" w:rsidP="003120CD" w:rsidRDefault="00150BDF" w14:paraId="2899FF2D" w14:textId="77777777">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d.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voorzieningen ten behoeve van de leerlingen;</w:t>
      </w:r>
    </w:p>
    <w:p w:rsidRPr="003120CD" w:rsidR="00150BDF" w:rsidP="003120CD" w:rsidRDefault="00150BDF" w14:paraId="36DF19C5" w14:textId="062785A6">
      <w:pPr>
        <w:widowControl w:val="0"/>
        <w:autoSpaceDE w:val="0"/>
        <w:autoSpaceDN w:val="0"/>
        <w:adjustRightInd w:val="0"/>
        <w:ind w:left="284" w:hanging="284"/>
        <w:rPr>
          <w:rFonts w:ascii="Calibri" w:hAnsi="Calibri" w:eastAsiaTheme="minorEastAsia"/>
          <w:sz w:val="22"/>
          <w:lang w:val="nl-NL"/>
        </w:rPr>
      </w:pPr>
      <w:r w:rsidRPr="000E1C22">
        <w:rPr>
          <w:rFonts w:ascii="Calibri" w:hAnsi="Calibri" w:cs="Arial" w:eastAsiaTheme="minorEastAsia"/>
          <w:sz w:val="22"/>
          <w:szCs w:val="22"/>
          <w:lang w:val="nl-NL" w:eastAsia="nl-NL"/>
        </w:rPr>
        <w:t xml:space="preserve">e.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een mogelijk ouder- of leerlingenstatuut;</w:t>
      </w:r>
    </w:p>
    <w:p w:rsidRPr="000E1C22" w:rsidR="00150BDF" w:rsidP="00BE45C5" w:rsidRDefault="00150BDF" w14:paraId="27EC6BCA" w14:textId="353EE5AE">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f.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 xml:space="preserve">de wijze waarop invulling wordt gegeven aan </w:t>
      </w:r>
      <w:proofErr w:type="spellStart"/>
      <w:r w:rsidRPr="000E1C22">
        <w:rPr>
          <w:rFonts w:ascii="Calibri" w:hAnsi="Calibri" w:cs="Arial" w:eastAsiaTheme="minorEastAsia"/>
          <w:sz w:val="22"/>
          <w:szCs w:val="22"/>
          <w:lang w:val="nl-NL" w:eastAsia="nl-NL"/>
        </w:rPr>
        <w:t>tussenschoolse</w:t>
      </w:r>
      <w:proofErr w:type="spellEnd"/>
      <w:r w:rsidRPr="000E1C22">
        <w:rPr>
          <w:rFonts w:ascii="Calibri" w:hAnsi="Calibri" w:cs="Arial" w:eastAsiaTheme="minorEastAsia"/>
          <w:sz w:val="22"/>
          <w:szCs w:val="22"/>
          <w:lang w:val="nl-NL" w:eastAsia="nl-NL"/>
        </w:rPr>
        <w:t xml:space="preserve"> opvang;</w:t>
      </w:r>
    </w:p>
    <w:p w:rsidRPr="000E1C22" w:rsidR="00150BDF" w:rsidP="00BE45C5" w:rsidRDefault="00150BDF" w14:paraId="33EFFA54" w14:textId="77777777">
      <w:pPr>
        <w:widowControl w:val="0"/>
        <w:autoSpaceDE w:val="0"/>
        <w:autoSpaceDN w:val="0"/>
        <w:adjustRightInd w:val="0"/>
        <w:ind w:left="284" w:hanging="284"/>
        <w:rPr>
          <w:rFonts w:ascii="Calibri" w:hAnsi="Calibri" w:cs="Arial" w:eastAsiaTheme="minorEastAsia"/>
          <w:sz w:val="22"/>
          <w:szCs w:val="22"/>
          <w:lang w:val="nl-NL" w:eastAsia="nl-NL"/>
        </w:rPr>
      </w:pPr>
      <w:r w:rsidRPr="000E1C22">
        <w:rPr>
          <w:rFonts w:ascii="Calibri" w:hAnsi="Calibri" w:cs="Arial" w:eastAsiaTheme="minorEastAsia"/>
          <w:sz w:val="22"/>
          <w:szCs w:val="22"/>
          <w:lang w:val="nl-NL" w:eastAsia="nl-NL"/>
        </w:rPr>
        <w:t xml:space="preserve">g.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van de schoolgids;</w:t>
      </w:r>
    </w:p>
    <w:p w:rsidRPr="00EC781A" w:rsidR="00150BDF" w:rsidP="00BE45C5" w:rsidRDefault="00150BDF" w14:paraId="1863291B" w14:textId="77777777">
      <w:pPr>
        <w:widowControl w:val="0"/>
        <w:autoSpaceDE w:val="0"/>
        <w:autoSpaceDN w:val="0"/>
        <w:adjustRightInd w:val="0"/>
        <w:ind w:left="284" w:hanging="284"/>
        <w:rPr>
          <w:rFonts w:ascii="Calibri" w:hAnsi="Calibri" w:cs="Arial" w:eastAsiaTheme="minorEastAsia"/>
          <w:i/>
          <w:iCs/>
          <w:color w:val="0070C0"/>
          <w:sz w:val="22"/>
          <w:szCs w:val="22"/>
          <w:lang w:val="nl-NL" w:eastAsia="nl-NL"/>
        </w:rPr>
      </w:pPr>
      <w:r w:rsidRPr="000E1C22">
        <w:rPr>
          <w:rFonts w:ascii="Calibri" w:hAnsi="Calibri" w:cs="Arial" w:eastAsiaTheme="minorEastAsia"/>
          <w:sz w:val="22"/>
          <w:szCs w:val="22"/>
          <w:lang w:val="nl-NL" w:eastAsia="nl-NL"/>
        </w:rPr>
        <w:t xml:space="preserve">h.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van de onderwijstijd;</w:t>
      </w:r>
    </w:p>
    <w:p w:rsidRPr="00EC781A" w:rsidR="00150BDF" w:rsidP="003120CD" w:rsidRDefault="00150BDF" w14:paraId="2F2CBA51" w14:textId="48FE1CC7">
      <w:pPr>
        <w:widowControl w:val="0"/>
        <w:autoSpaceDE w:val="0"/>
        <w:autoSpaceDN w:val="0"/>
        <w:adjustRightInd w:val="0"/>
        <w:ind w:left="284" w:hanging="284"/>
        <w:rPr>
          <w:rFonts w:ascii="Calibri" w:hAnsi="Calibri" w:eastAsiaTheme="minorEastAsia"/>
          <w:i/>
          <w:iCs/>
          <w:color w:val="0070C0"/>
          <w:sz w:val="22"/>
          <w:lang w:val="nl-NL"/>
        </w:rPr>
      </w:pPr>
      <w:r w:rsidRPr="00EC781A">
        <w:rPr>
          <w:rFonts w:ascii="Calibri" w:hAnsi="Calibri" w:cs="Arial" w:eastAsiaTheme="minorEastAsia"/>
          <w:i/>
          <w:iCs/>
          <w:color w:val="0070C0"/>
          <w:sz w:val="22"/>
          <w:szCs w:val="22"/>
          <w:lang w:val="nl-NL" w:eastAsia="nl-NL"/>
        </w:rPr>
        <w:t>i</w:t>
      </w:r>
      <w:r w:rsidRPr="00EC781A">
        <w:rPr>
          <w:rFonts w:ascii="Calibri" w:hAnsi="Calibri" w:eastAsiaTheme="minorEastAsia"/>
          <w:i/>
          <w:iCs/>
          <w:color w:val="0070C0"/>
          <w:sz w:val="22"/>
          <w:lang w:val="nl-NL"/>
        </w:rPr>
        <w:t xml:space="preserve">. </w:t>
      </w:r>
      <w:r w:rsidRPr="00EC781A" w:rsidR="007C0424">
        <w:rPr>
          <w:rFonts w:ascii="Calibri" w:hAnsi="Calibri" w:eastAsiaTheme="minorEastAsia"/>
          <w:i/>
          <w:iCs/>
          <w:color w:val="0070C0"/>
          <w:sz w:val="22"/>
          <w:lang w:val="nl-NL"/>
        </w:rPr>
        <w:tab/>
      </w:r>
      <w:r w:rsidRPr="00EC781A">
        <w:rPr>
          <w:rFonts w:ascii="Calibri" w:hAnsi="Calibri" w:eastAsiaTheme="minorEastAsia"/>
          <w:i/>
          <w:iCs/>
          <w:color w:val="0070C0"/>
          <w:sz w:val="22"/>
          <w:lang w:val="nl-NL"/>
        </w:rPr>
        <w:t>vaststelling of wijziging van een regeling over het verwerken van en de bescherming van persoonsgegevens van ouders en</w:t>
      </w:r>
      <w:r w:rsidRPr="00EC781A">
        <w:rPr>
          <w:rFonts w:ascii="Calibri" w:hAnsi="Calibri" w:cs="Arial" w:eastAsiaTheme="minorEastAsia"/>
          <w:i/>
          <w:iCs/>
          <w:color w:val="0070C0"/>
          <w:sz w:val="22"/>
          <w:szCs w:val="22"/>
          <w:lang w:val="nl-NL" w:eastAsia="nl-NL"/>
        </w:rPr>
        <w:t xml:space="preserve"> leerlingen;</w:t>
      </w:r>
    </w:p>
    <w:p w:rsidRPr="00EC781A" w:rsidR="00150BDF" w:rsidP="00BE45C5" w:rsidRDefault="00150BDF" w14:paraId="61F4702B" w14:textId="7D8A3DAC">
      <w:pPr>
        <w:widowControl w:val="0"/>
        <w:autoSpaceDE w:val="0"/>
        <w:autoSpaceDN w:val="0"/>
        <w:adjustRightInd w:val="0"/>
        <w:ind w:left="284" w:hanging="284"/>
        <w:rPr>
          <w:rFonts w:ascii="Calibri" w:hAnsi="Calibri" w:cs="Arial" w:eastAsiaTheme="minorEastAsia"/>
          <w:i/>
          <w:iCs/>
          <w:color w:val="0070C0"/>
          <w:sz w:val="22"/>
          <w:szCs w:val="22"/>
          <w:lang w:val="nl-NL" w:eastAsia="nl-NL"/>
        </w:rPr>
      </w:pPr>
      <w:r w:rsidRPr="000E1C22">
        <w:rPr>
          <w:rFonts w:ascii="Calibri" w:hAnsi="Calibri" w:cs="Arial" w:eastAsiaTheme="minorEastAsia"/>
          <w:sz w:val="22"/>
          <w:szCs w:val="22"/>
          <w:lang w:val="nl-NL" w:eastAsia="nl-NL"/>
        </w:rPr>
        <w:t xml:space="preserve">j. </w:t>
      </w:r>
      <w:r w:rsidRPr="000E1C22" w:rsidR="007C0424">
        <w:rPr>
          <w:rFonts w:ascii="Calibri" w:hAnsi="Calibri" w:cs="Arial" w:eastAsiaTheme="minorEastAsia"/>
          <w:sz w:val="22"/>
          <w:szCs w:val="22"/>
          <w:lang w:val="nl-NL" w:eastAsia="nl-NL"/>
        </w:rPr>
        <w:tab/>
      </w:r>
      <w:r w:rsidRPr="000E1C22">
        <w:rPr>
          <w:rFonts w:ascii="Calibri" w:hAnsi="Calibri" w:cs="Arial" w:eastAsiaTheme="minorEastAsia"/>
          <w:sz w:val="22"/>
          <w:szCs w:val="22"/>
          <w:lang w:val="nl-NL" w:eastAsia="nl-NL"/>
        </w:rPr>
        <w:t>vaststelling of wijziging van het beleid met betrekking tot activiteiten die buiten de voor de school geldende onderwijstijd worden georganiseerd onder verantwoordelijkheid van het bevoegd gezag;</w:t>
      </w:r>
    </w:p>
    <w:p w:rsidRPr="00EC781A" w:rsidR="009C0495" w:rsidP="003120CD" w:rsidRDefault="00150BDF" w14:paraId="3BF33BC0" w14:textId="3B6CF7EE">
      <w:pPr>
        <w:widowControl w:val="0"/>
        <w:autoSpaceDE w:val="0"/>
        <w:autoSpaceDN w:val="0"/>
        <w:adjustRightInd w:val="0"/>
        <w:ind w:left="284" w:hanging="284"/>
        <w:rPr>
          <w:rFonts w:ascii="Calibri" w:hAnsi="Calibri" w:eastAsiaTheme="minorEastAsia"/>
          <w:i/>
          <w:iCs/>
          <w:color w:val="0070C0"/>
          <w:sz w:val="22"/>
          <w:lang w:val="nl-NL"/>
        </w:rPr>
      </w:pPr>
      <w:r w:rsidRPr="00EC781A">
        <w:rPr>
          <w:rFonts w:ascii="Calibri" w:hAnsi="Calibri" w:cs="Arial" w:eastAsiaTheme="minorEastAsia"/>
          <w:i/>
          <w:iCs/>
          <w:color w:val="0070C0"/>
          <w:sz w:val="22"/>
          <w:szCs w:val="22"/>
          <w:lang w:val="nl-NL" w:eastAsia="nl-NL"/>
        </w:rPr>
        <w:t>k</w:t>
      </w:r>
      <w:r w:rsidRPr="00EC781A">
        <w:rPr>
          <w:rFonts w:ascii="Calibri" w:hAnsi="Calibri" w:eastAsiaTheme="minorEastAsia"/>
          <w:i/>
          <w:iCs/>
          <w:color w:val="0070C0"/>
          <w:sz w:val="22"/>
          <w:lang w:val="nl-NL"/>
        </w:rPr>
        <w:t xml:space="preserve">. </w:t>
      </w:r>
      <w:r w:rsidRPr="00EC781A" w:rsidR="007C0424">
        <w:rPr>
          <w:rFonts w:ascii="Calibri" w:hAnsi="Calibri" w:eastAsiaTheme="minorEastAsia"/>
          <w:i/>
          <w:iCs/>
          <w:color w:val="0070C0"/>
          <w:sz w:val="22"/>
          <w:lang w:val="nl-NL"/>
        </w:rPr>
        <w:tab/>
      </w:r>
      <w:r w:rsidRPr="00EC781A">
        <w:rPr>
          <w:rFonts w:ascii="Calibri" w:hAnsi="Calibri" w:eastAsiaTheme="minorEastAsia"/>
          <w:i/>
          <w:iCs/>
          <w:color w:val="0070C0"/>
          <w:sz w:val="22"/>
          <w:lang w:val="nl-NL"/>
        </w:rPr>
        <w:t>vaststelling of wijziging van het beleid ten aanzien van de uitwisseling van informatie</w:t>
      </w:r>
      <w:r w:rsidRPr="00EC781A" w:rsidR="00896D2D">
        <w:rPr>
          <w:rFonts w:ascii="Calibri" w:hAnsi="Calibri" w:eastAsiaTheme="minorEastAsia"/>
          <w:i/>
          <w:iCs/>
          <w:color w:val="0070C0"/>
          <w:sz w:val="22"/>
          <w:lang w:val="nl-NL"/>
        </w:rPr>
        <w:t xml:space="preserve"> tussen bevoegd gezag en ouders</w:t>
      </w:r>
      <w:r w:rsidRPr="00EC781A" w:rsidR="009C0495">
        <w:rPr>
          <w:rFonts w:ascii="Calibri" w:hAnsi="Calibri" w:cs="Arial" w:eastAsiaTheme="minorEastAsia"/>
          <w:i/>
          <w:iCs/>
          <w:color w:val="0070C0"/>
          <w:sz w:val="22"/>
          <w:szCs w:val="22"/>
          <w:lang w:val="nl-NL" w:eastAsia="nl-NL"/>
        </w:rPr>
        <w:t>;</w:t>
      </w:r>
    </w:p>
    <w:p w:rsidRPr="001D08FD" w:rsidR="00287BD0" w:rsidP="003120CD" w:rsidRDefault="009C0495" w14:paraId="050BAE2D" w14:textId="26B158D4">
      <w:pPr>
        <w:widowControl w:val="0"/>
        <w:autoSpaceDE w:val="0"/>
        <w:autoSpaceDN w:val="0"/>
        <w:adjustRightInd w:val="0"/>
        <w:ind w:left="284" w:hanging="284"/>
        <w:rPr>
          <w:rFonts w:ascii="Calibri" w:hAnsi="Calibri" w:cs="Calibri"/>
          <w:i/>
          <w:iCs/>
          <w:color w:val="0070C0"/>
          <w:sz w:val="22"/>
          <w:szCs w:val="22"/>
          <w:lang w:val="nl-NL"/>
        </w:rPr>
      </w:pPr>
      <w:r w:rsidRPr="001D08FD">
        <w:rPr>
          <w:i/>
          <w:iCs/>
          <w:color w:val="0070C0"/>
          <w:lang w:val="nl-NL"/>
        </w:rPr>
        <w:t>l.</w:t>
      </w:r>
      <w:r w:rsidRPr="001D08FD">
        <w:rPr>
          <w:i/>
          <w:iCs/>
          <w:color w:val="0070C0"/>
          <w:lang w:val="nl-NL"/>
        </w:rPr>
        <w:tab/>
      </w:r>
      <w:r w:rsidRPr="001D08FD">
        <w:rPr>
          <w:i/>
          <w:iCs/>
          <w:color w:val="0070C0"/>
          <w:lang w:val="nl-NL"/>
        </w:rPr>
        <w:t>een procedure voor het omgaan met het melden van een vermoeden van een misstand, voor zover deze betrekking heeft op de ouders</w:t>
      </w:r>
      <w:r w:rsidRPr="001D08FD" w:rsidR="008363CB">
        <w:rPr>
          <w:i/>
          <w:iCs/>
          <w:color w:val="0070C0"/>
          <w:lang w:val="nl-NL"/>
        </w:rPr>
        <w:t>;</w:t>
      </w:r>
    </w:p>
    <w:p w:rsidRPr="000E1C22" w:rsidR="00CB5805" w:rsidP="00150BDF" w:rsidRDefault="00CB5805" w14:paraId="3C3723EE" w14:textId="77777777">
      <w:pPr>
        <w:tabs>
          <w:tab w:val="left" w:pos="90"/>
        </w:tabs>
        <w:rPr>
          <w:rFonts w:ascii="Calibri" w:hAnsi="Calibri" w:cs="Arial"/>
          <w:sz w:val="22"/>
          <w:szCs w:val="22"/>
          <w:lang w:val="nl-NL"/>
        </w:rPr>
      </w:pPr>
    </w:p>
    <w:p w:rsidRPr="000E1C22" w:rsidR="00CB5805" w:rsidP="00CB5805" w:rsidRDefault="00CB5805" w14:paraId="2A6A3ED3" w14:textId="303C05AC">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2760AF">
        <w:rPr>
          <w:rFonts w:ascii="Calibri" w:hAnsi="Calibri" w:cs="Arial"/>
          <w:b/>
          <w:bCs/>
          <w:sz w:val="22"/>
          <w:szCs w:val="22"/>
          <w:lang w:val="nl-NL"/>
        </w:rPr>
        <w:t>9</w:t>
      </w:r>
      <w:r w:rsidRPr="000E1C22">
        <w:rPr>
          <w:rFonts w:ascii="Calibri" w:hAnsi="Calibri" w:cs="Arial"/>
          <w:b/>
          <w:bCs/>
          <w:sz w:val="22"/>
          <w:szCs w:val="22"/>
          <w:lang w:val="nl-NL"/>
        </w:rPr>
        <w:tab/>
      </w:r>
      <w:r w:rsidRPr="000E1C22">
        <w:rPr>
          <w:rFonts w:ascii="Calibri" w:hAnsi="Calibri" w:cs="Arial"/>
          <w:b/>
          <w:bCs/>
          <w:sz w:val="22"/>
          <w:szCs w:val="22"/>
          <w:lang w:val="nl-NL"/>
        </w:rPr>
        <w:t>Toepasselijkheid bijzondere bevoegdheden</w:t>
      </w:r>
    </w:p>
    <w:p w:rsidRPr="000E1C22" w:rsidR="00CB5805" w:rsidP="001D08FD" w:rsidRDefault="00CB5805" w14:paraId="48F8E491" w14:textId="194B8186">
      <w:pPr>
        <w:numPr>
          <w:ilvl w:val="0"/>
          <w:numId w:val="14"/>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2F7F8F">
        <w:rPr>
          <w:rFonts w:ascii="Calibri" w:hAnsi="Calibri" w:cs="Arial"/>
          <w:sz w:val="22"/>
          <w:szCs w:val="22"/>
          <w:lang w:val="nl-NL"/>
        </w:rPr>
        <w:t>5</w:t>
      </w:r>
      <w:r w:rsidRPr="000E1C22">
        <w:rPr>
          <w:rFonts w:ascii="Calibri" w:hAnsi="Calibri" w:cs="Arial"/>
          <w:sz w:val="22"/>
          <w:szCs w:val="22"/>
          <w:lang w:val="nl-NL"/>
        </w:rPr>
        <w:t xml:space="preserve"> tot en met 2</w:t>
      </w:r>
      <w:r w:rsidR="002F7F8F">
        <w:rPr>
          <w:rFonts w:ascii="Calibri" w:hAnsi="Calibri" w:cs="Arial"/>
          <w:sz w:val="22"/>
          <w:szCs w:val="22"/>
          <w:lang w:val="nl-NL"/>
        </w:rPr>
        <w:t>8</w:t>
      </w:r>
      <w:r w:rsidRPr="000E1C22" w:rsidR="007F237B">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Pr="000E1C22" w:rsidR="00FC1DA9">
        <w:rPr>
          <w:rFonts w:ascii="Calibri" w:hAnsi="Calibri" w:cs="Arial"/>
          <w:sz w:val="22"/>
          <w:szCs w:val="22"/>
          <w:lang w:val="nl-NL"/>
        </w:rPr>
        <w:t xml:space="preserve"> </w:t>
      </w:r>
    </w:p>
    <w:p w:rsidRPr="000E1C22" w:rsidR="00CB5805" w:rsidP="001D08FD" w:rsidRDefault="00CB5805" w14:paraId="0F656632" w14:textId="77777777">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de desbetreffende aangelegenheid reeds inhoudelijk is geregeld in een bij of krachtens wet gegeven voorschrift;</w:t>
      </w:r>
      <w:r w:rsidRPr="000E1C22" w:rsidR="00FC1DA9">
        <w:rPr>
          <w:rFonts w:ascii="Calibri" w:hAnsi="Calibri" w:cs="Arial"/>
          <w:sz w:val="22"/>
          <w:szCs w:val="22"/>
          <w:lang w:val="nl-NL"/>
        </w:rPr>
        <w:t xml:space="preserve"> </w:t>
      </w:r>
      <w:r w:rsidRPr="000E1C22" w:rsidR="007F237B">
        <w:rPr>
          <w:rFonts w:ascii="Calibri" w:hAnsi="Calibri" w:cs="Arial"/>
          <w:sz w:val="22"/>
          <w:szCs w:val="22"/>
          <w:lang w:val="nl-NL"/>
        </w:rPr>
        <w:t>of</w:t>
      </w:r>
    </w:p>
    <w:p w:rsidRPr="000E1C22" w:rsidR="00CB5805" w:rsidP="001D08FD" w:rsidRDefault="00CB5805" w14:paraId="400E45A2" w14:textId="01DCB146">
      <w:pPr>
        <w:numPr>
          <w:ilvl w:val="1"/>
          <w:numId w:val="14"/>
        </w:numPr>
        <w:tabs>
          <w:tab w:val="left" w:pos="720"/>
          <w:tab w:val="left" w:pos="851"/>
        </w:tabs>
        <w:ind w:left="851" w:hanging="284"/>
        <w:rPr>
          <w:rFonts w:ascii="Calibri" w:hAnsi="Calibri" w:cs="Arial"/>
          <w:b/>
          <w:bCs/>
          <w:sz w:val="22"/>
          <w:szCs w:val="22"/>
          <w:lang w:val="nl-NL"/>
        </w:rPr>
      </w:pPr>
      <w:r w:rsidRPr="000E1C22">
        <w:rPr>
          <w:rFonts w:ascii="Calibri" w:hAnsi="Calibri" w:cs="Arial"/>
          <w:sz w:val="22"/>
          <w:szCs w:val="22"/>
          <w:lang w:val="nl-NL"/>
        </w:rPr>
        <w:t>het betreft een aangelegenheid als bedoeld in artikel 38</w:t>
      </w:r>
      <w:r w:rsidRPr="003120CD">
        <w:rPr>
          <w:rFonts w:ascii="Calibri" w:hAnsi="Calibri"/>
          <w:sz w:val="22"/>
          <w:lang w:val="nl-NL"/>
        </w:rPr>
        <w:t xml:space="preserve"> </w:t>
      </w:r>
      <w:r w:rsidRPr="000E1C22">
        <w:rPr>
          <w:rFonts w:ascii="Calibri" w:hAnsi="Calibri" w:cs="Arial"/>
          <w:sz w:val="22"/>
          <w:szCs w:val="22"/>
          <w:lang w:val="nl-NL"/>
        </w:rPr>
        <w:t xml:space="preserve">van de Wet op het primair onderwijs voor zover het betrokken overleg niet besluit de aangelegenheid ter behandeling aan het personeelsdeel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over te laten. </w:t>
      </w:r>
    </w:p>
    <w:p w:rsidRPr="000E1C22" w:rsidR="00CB5805" w:rsidP="001D08FD" w:rsidRDefault="00CB5805" w14:paraId="7E923DE7" w14:textId="77777777">
      <w:pPr>
        <w:numPr>
          <w:ilvl w:val="0"/>
          <w:numId w:val="1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rsidRPr="003120CD" w:rsidR="00AA5827" w:rsidP="003120CD" w:rsidRDefault="00AA5827" w14:paraId="6F752D7B" w14:textId="3539E71A">
      <w:pPr>
        <w:rPr>
          <w:rFonts w:ascii="Calibri" w:hAnsi="Calibri"/>
          <w:b/>
          <w:sz w:val="22"/>
          <w:lang w:val="nl-NL"/>
        </w:rPr>
      </w:pPr>
    </w:p>
    <w:p w:rsidRPr="000E1C22" w:rsidR="00CB5805" w:rsidP="003120CD" w:rsidRDefault="00CB5805" w14:paraId="6431AA19" w14:textId="4867385F">
      <w:pPr>
        <w:tabs>
          <w:tab w:val="left" w:pos="90"/>
        </w:tabs>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30</w:t>
      </w:r>
      <w:r w:rsidRPr="000E1C22">
        <w:rPr>
          <w:rFonts w:ascii="Calibri" w:hAnsi="Calibri" w:cs="Arial"/>
          <w:b/>
          <w:bCs/>
          <w:sz w:val="22"/>
          <w:szCs w:val="22"/>
          <w:lang w:val="nl-NL"/>
        </w:rPr>
        <w:tab/>
      </w:r>
      <w:r w:rsidRPr="000E1C22">
        <w:rPr>
          <w:rFonts w:ascii="Calibri" w:hAnsi="Calibri" w:cs="Arial"/>
          <w:b/>
          <w:bCs/>
          <w:sz w:val="22"/>
          <w:szCs w:val="22"/>
          <w:lang w:val="nl-NL"/>
        </w:rPr>
        <w:t>Termijnen</w:t>
      </w:r>
    </w:p>
    <w:p w:rsidRPr="000E1C22" w:rsidR="00CB5805" w:rsidP="001D08FD" w:rsidRDefault="00CB5805" w14:paraId="60576CFA" w14:textId="1245391D">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Pr="000E1C22" w:rsidR="00671513">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B81A15">
        <w:rPr>
          <w:rFonts w:ascii="Calibri" w:hAnsi="Calibri"/>
          <w:sz w:val="22"/>
          <w:lang w:val="nl-NL"/>
        </w:rPr>
        <w:t>zes</w:t>
      </w:r>
      <w:r w:rsidRPr="003120CD">
        <w:rPr>
          <w:rFonts w:ascii="Calibri" w:hAnsi="Calibri"/>
          <w:sz w:val="22"/>
          <w:lang w:val="nl-NL"/>
        </w:rPr>
        <w:t xml:space="preserve"> </w:t>
      </w:r>
      <w:r w:rsidRPr="00DB22DE" w:rsidR="00287BD0">
        <w:rPr>
          <w:rFonts w:ascii="Calibri" w:hAnsi="Calibri" w:cs="Arial"/>
          <w:sz w:val="22"/>
          <w:szCs w:val="22"/>
          <w:lang w:val="nl-NL"/>
        </w:rPr>
        <w:t>werk</w:t>
      </w:r>
      <w:r w:rsidRPr="000E1C22">
        <w:rPr>
          <w:rFonts w:ascii="Calibri" w:hAnsi="Calibri" w:cs="Arial"/>
          <w:sz w:val="22"/>
          <w:szCs w:val="22"/>
          <w:lang w:val="nl-NL"/>
        </w:rPr>
        <w:t xml:space="preserve">weken waarbinnen </w:t>
      </w:r>
      <w:r w:rsidRPr="000E1C22" w:rsidR="00FC1DA9">
        <w:rPr>
          <w:rFonts w:ascii="Calibri" w:hAnsi="Calibri" w:cs="Arial"/>
          <w:sz w:val="22"/>
          <w:szCs w:val="22"/>
          <w:lang w:val="nl-NL"/>
        </w:rPr>
        <w:t xml:space="preserve">de MR of die geleding van de MR </w:t>
      </w:r>
      <w:r w:rsidRPr="000E1C22">
        <w:rPr>
          <w:rFonts w:ascii="Calibri" w:hAnsi="Calibri" w:cs="Arial"/>
          <w:sz w:val="22"/>
          <w:szCs w:val="22"/>
          <w:lang w:val="nl-NL"/>
        </w:rPr>
        <w:t>een schr</w:t>
      </w:r>
      <w:r w:rsidRPr="000E1C22" w:rsidR="00FC1DA9">
        <w:rPr>
          <w:rFonts w:ascii="Calibri" w:hAnsi="Calibri" w:cs="Arial"/>
          <w:sz w:val="22"/>
          <w:szCs w:val="22"/>
          <w:lang w:val="nl-NL"/>
        </w:rPr>
        <w:t xml:space="preserve">iftelijk standpunt </w:t>
      </w:r>
      <w:r w:rsidRPr="000E1C22">
        <w:rPr>
          <w:rFonts w:ascii="Calibri" w:hAnsi="Calibri" w:cs="Arial"/>
          <w:sz w:val="22"/>
          <w:szCs w:val="22"/>
          <w:lang w:val="nl-NL"/>
        </w:rPr>
        <w:t xml:space="preserve">dient </w:t>
      </w:r>
      <w:r w:rsidRPr="000E1C22" w:rsidR="00FC1DA9">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CA613E">
        <w:rPr>
          <w:rFonts w:ascii="Calibri" w:hAnsi="Calibri" w:cs="Arial"/>
          <w:sz w:val="22"/>
          <w:szCs w:val="22"/>
          <w:lang w:val="nl-NL"/>
        </w:rPr>
        <w:t>5</w:t>
      </w:r>
      <w:r w:rsidRPr="000E1C22">
        <w:rPr>
          <w:rFonts w:ascii="Calibri" w:hAnsi="Calibri" w:cs="Arial"/>
          <w:sz w:val="22"/>
          <w:szCs w:val="22"/>
          <w:lang w:val="nl-NL"/>
        </w:rPr>
        <w:t xml:space="preserve"> tot en met 2</w:t>
      </w:r>
      <w:r w:rsidR="00CA613E">
        <w:rPr>
          <w:rFonts w:ascii="Calibri" w:hAnsi="Calibri" w:cs="Arial"/>
          <w:sz w:val="22"/>
          <w:szCs w:val="22"/>
          <w:lang w:val="nl-NL"/>
        </w:rPr>
        <w:t>8</w:t>
      </w:r>
      <w:r w:rsidRPr="000E1C22">
        <w:rPr>
          <w:rFonts w:ascii="Calibri" w:hAnsi="Calibri" w:cs="Arial"/>
          <w:sz w:val="22"/>
          <w:szCs w:val="22"/>
          <w:lang w:val="nl-NL"/>
        </w:rPr>
        <w:t xml:space="preserve"> van dit reglement.</w:t>
      </w:r>
    </w:p>
    <w:p w:rsidRPr="000E1C22" w:rsidR="00CB5805" w:rsidP="001D08FD" w:rsidRDefault="00CB5805" w14:paraId="14FCA23E" w14:textId="77777777">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in het eerste lid bedoelde termijn kan door het bevoegd gezag per geval, op gemotiveerd verzoek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rsidRPr="000E1C22" w:rsidR="00CB5805" w:rsidP="001D08FD" w:rsidRDefault="00CB5805" w14:paraId="3AE8DBD2" w14:textId="77777777">
      <w:pPr>
        <w:numPr>
          <w:ilvl w:val="0"/>
          <w:numId w:val="1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rsidRPr="00A611C3" w:rsidR="007D389F" w:rsidP="001D08FD" w:rsidRDefault="007D389F" w14:paraId="37A566DB" w14:textId="77777777">
      <w:pPr>
        <w:numPr>
          <w:ilvl w:val="0"/>
          <w:numId w:val="15"/>
        </w:numPr>
        <w:tabs>
          <w:tab w:val="left" w:pos="284"/>
        </w:tabs>
        <w:ind w:left="284" w:hanging="284"/>
        <w:rPr>
          <w:rFonts w:cs="Arial" w:asciiTheme="majorHAnsi" w:hAnsiTheme="majorHAnsi"/>
          <w:sz w:val="22"/>
          <w:szCs w:val="22"/>
          <w:lang w:val="nl-NL"/>
        </w:rPr>
      </w:pPr>
      <w:r w:rsidRPr="00A611C3">
        <w:rPr>
          <w:rFonts w:cs="Arial" w:asciiTheme="majorHAnsi" w:hAnsiTheme="majorHAnsi"/>
          <w:sz w:val="22"/>
          <w:szCs w:val="22"/>
          <w:lang w:val="nl-NL"/>
        </w:rPr>
        <w:t xml:space="preserve">In spoedeisende gevallen kan het bevoegd gezag de MR verzoeken binnen een kortere termijn dan de in het eerste lid bedoelde het schriftelijk standpunt uit te brengen. Tenzij zwaarwegende argumenten zich daartegen verzetten, stemt de MR daarmee in. </w:t>
      </w:r>
    </w:p>
    <w:p w:rsidRPr="00A611C3" w:rsidR="007E3C92" w:rsidP="001D08FD" w:rsidRDefault="007E3C92" w14:paraId="5F679E92" w14:textId="77777777">
      <w:pPr>
        <w:numPr>
          <w:ilvl w:val="0"/>
          <w:numId w:val="15"/>
        </w:numPr>
        <w:tabs>
          <w:tab w:val="left" w:pos="284"/>
        </w:tabs>
        <w:ind w:left="284" w:hanging="284"/>
        <w:rPr>
          <w:rFonts w:cs="Arial" w:asciiTheme="majorHAnsi" w:hAnsiTheme="majorHAnsi"/>
          <w:sz w:val="22"/>
          <w:szCs w:val="22"/>
          <w:lang w:val="nl-NL"/>
        </w:rPr>
      </w:pPr>
      <w:r w:rsidRPr="00A611C3">
        <w:rPr>
          <w:rFonts w:asciiTheme="majorHAnsi" w:hAnsiTheme="majorHAnsi"/>
          <w:sz w:val="22"/>
          <w:szCs w:val="22"/>
          <w:lang w:val="nl-NL"/>
        </w:rPr>
        <w:t>De schoolvakanties hebben een opschortende werking voor de in het eerste lid genoemde termijn.</w:t>
      </w:r>
    </w:p>
    <w:p w:rsidR="007D389F" w:rsidP="007D389F" w:rsidRDefault="007D389F" w14:paraId="253B3E07" w14:textId="77777777">
      <w:pPr>
        <w:tabs>
          <w:tab w:val="left" w:pos="284"/>
        </w:tabs>
        <w:ind w:left="284"/>
        <w:rPr>
          <w:rFonts w:cs="Arial" w:asciiTheme="majorHAnsi" w:hAnsiTheme="majorHAnsi"/>
          <w:sz w:val="22"/>
          <w:szCs w:val="22"/>
          <w:lang w:val="nl-NL"/>
        </w:rPr>
      </w:pPr>
    </w:p>
    <w:p w:rsidRPr="003120CD" w:rsidR="00671513" w:rsidP="003120CD" w:rsidRDefault="00671513" w14:paraId="5932681F" w14:textId="77777777">
      <w:pPr>
        <w:tabs>
          <w:tab w:val="left" w:pos="90"/>
        </w:tabs>
        <w:rPr>
          <w:rFonts w:ascii="Calibri" w:hAnsi="Calibri"/>
          <w:sz w:val="22"/>
          <w:lang w:val="nl-NL"/>
        </w:rPr>
      </w:pPr>
    </w:p>
    <w:p w:rsidRPr="000E1C22" w:rsidR="00CB5805" w:rsidP="00CB5805" w:rsidRDefault="00CB5805" w14:paraId="7DD1587B" w14:textId="77777777">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r>
      <w:r w:rsidRPr="000E1C22">
        <w:rPr>
          <w:rFonts w:ascii="Calibri" w:hAnsi="Calibri" w:cs="Arial"/>
          <w:b/>
          <w:bCs/>
          <w:i/>
          <w:iCs/>
          <w:sz w:val="22"/>
          <w:szCs w:val="22"/>
          <w:lang w:val="nl-NL"/>
        </w:rPr>
        <w:t xml:space="preserve">Inrichting en werkwijze </w:t>
      </w:r>
      <w:r w:rsidRPr="000E1C22" w:rsidR="00671513">
        <w:rPr>
          <w:rFonts w:ascii="Calibri" w:hAnsi="Calibri" w:cs="Arial"/>
          <w:b/>
          <w:bCs/>
          <w:i/>
          <w:iCs/>
          <w:sz w:val="22"/>
          <w:szCs w:val="22"/>
          <w:lang w:val="nl-NL"/>
        </w:rPr>
        <w:t>MR</w:t>
      </w:r>
    </w:p>
    <w:p w:rsidRPr="000E1C22" w:rsidR="00671513" w:rsidP="00CB5805" w:rsidRDefault="00671513" w14:paraId="633C641D" w14:textId="77777777">
      <w:pPr>
        <w:tabs>
          <w:tab w:val="left" w:pos="90"/>
        </w:tabs>
        <w:rPr>
          <w:rFonts w:ascii="Calibri" w:hAnsi="Calibri" w:cs="Arial"/>
          <w:b/>
          <w:bCs/>
          <w:sz w:val="22"/>
          <w:szCs w:val="22"/>
          <w:lang w:val="nl-NL"/>
        </w:rPr>
      </w:pPr>
    </w:p>
    <w:p w:rsidRPr="000E1C22" w:rsidR="00CB5805" w:rsidP="00CB5805" w:rsidRDefault="00CB5805" w14:paraId="1ED98913" w14:textId="74F5E641">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Pr="000E1C22" w:rsidR="005315DD">
        <w:rPr>
          <w:rFonts w:ascii="Calibri" w:hAnsi="Calibri" w:cs="Arial"/>
          <w:b/>
          <w:bCs/>
          <w:sz w:val="22"/>
          <w:szCs w:val="22"/>
          <w:lang w:val="nl-NL"/>
        </w:rPr>
        <w:t>3</w:t>
      </w:r>
      <w:r w:rsidR="002760AF">
        <w:rPr>
          <w:rFonts w:ascii="Calibri" w:hAnsi="Calibri" w:cs="Arial"/>
          <w:b/>
          <w:bCs/>
          <w:sz w:val="22"/>
          <w:szCs w:val="22"/>
          <w:lang w:val="nl-NL"/>
        </w:rPr>
        <w:t>2</w:t>
      </w:r>
      <w:r w:rsidRPr="000E1C22">
        <w:rPr>
          <w:rFonts w:ascii="Calibri" w:hAnsi="Calibri" w:cs="Arial"/>
          <w:b/>
          <w:bCs/>
          <w:sz w:val="22"/>
          <w:szCs w:val="22"/>
          <w:lang w:val="nl-NL"/>
        </w:rPr>
        <w:tab/>
      </w:r>
      <w:r w:rsidRPr="000E1C22">
        <w:rPr>
          <w:rFonts w:ascii="Calibri" w:hAnsi="Calibri" w:cs="Arial"/>
          <w:b/>
          <w:bCs/>
          <w:sz w:val="22"/>
          <w:szCs w:val="22"/>
          <w:lang w:val="nl-NL"/>
        </w:rPr>
        <w:t>Verkiezing voorzitter en secretaris</w:t>
      </w:r>
    </w:p>
    <w:p w:rsidRPr="000E1C22" w:rsidR="00CB5805" w:rsidP="001D08FD" w:rsidRDefault="00CB5805" w14:paraId="1A6C5DE5" w14:textId="77777777">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rsidRPr="000E1C22" w:rsidR="00CB5805" w:rsidP="001D08FD" w:rsidRDefault="00CB5805" w14:paraId="4A5AD250" w14:textId="77777777">
      <w:pPr>
        <w:numPr>
          <w:ilvl w:val="0"/>
          <w:numId w:val="16"/>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in rechte.</w:t>
      </w:r>
    </w:p>
    <w:p w:rsidRPr="000E1C22" w:rsidR="00CB5805" w:rsidP="00CB5805" w:rsidRDefault="00CB5805" w14:paraId="194322C7" w14:textId="77777777">
      <w:pPr>
        <w:tabs>
          <w:tab w:val="left" w:pos="90"/>
        </w:tabs>
        <w:rPr>
          <w:rFonts w:ascii="Calibri" w:hAnsi="Calibri" w:cs="Arial"/>
          <w:sz w:val="22"/>
          <w:szCs w:val="22"/>
          <w:lang w:val="nl-NL"/>
        </w:rPr>
      </w:pPr>
    </w:p>
    <w:p w:rsidR="003120CD" w:rsidRDefault="003120CD" w14:paraId="6C2D731D" w14:textId="77777777">
      <w:pPr>
        <w:rPr>
          <w:rFonts w:ascii="Calibri" w:hAnsi="Calibri" w:cs="Arial"/>
          <w:b/>
          <w:bCs/>
          <w:sz w:val="22"/>
          <w:szCs w:val="22"/>
          <w:lang w:val="nl-NL"/>
        </w:rPr>
      </w:pPr>
      <w:r>
        <w:rPr>
          <w:rFonts w:ascii="Calibri" w:hAnsi="Calibri" w:cs="Arial"/>
          <w:b/>
          <w:bCs/>
          <w:sz w:val="22"/>
          <w:szCs w:val="22"/>
          <w:lang w:val="nl-NL"/>
        </w:rPr>
        <w:br w:type="page"/>
      </w:r>
    </w:p>
    <w:p w:rsidRPr="000E1C22" w:rsidR="00CB5805" w:rsidP="00CB5805" w:rsidRDefault="00CB5805" w14:paraId="3F99EC5B" w14:textId="4478DFC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Pr="000E1C22" w:rsidR="005315DD">
        <w:rPr>
          <w:rFonts w:ascii="Calibri" w:hAnsi="Calibri" w:cs="Arial"/>
          <w:b/>
          <w:bCs/>
          <w:sz w:val="22"/>
          <w:szCs w:val="22"/>
          <w:lang w:val="nl-NL"/>
        </w:rPr>
        <w:t>3</w:t>
      </w:r>
      <w:r w:rsidR="002760AF">
        <w:rPr>
          <w:rFonts w:ascii="Calibri" w:hAnsi="Calibri" w:cs="Arial"/>
          <w:b/>
          <w:bCs/>
          <w:sz w:val="22"/>
          <w:szCs w:val="22"/>
          <w:lang w:val="nl-NL"/>
        </w:rPr>
        <w:t>3</w:t>
      </w:r>
      <w:r w:rsidRPr="000E1C22">
        <w:rPr>
          <w:rFonts w:ascii="Calibri" w:hAnsi="Calibri" w:cs="Arial"/>
          <w:b/>
          <w:bCs/>
          <w:sz w:val="22"/>
          <w:szCs w:val="22"/>
          <w:lang w:val="nl-NL"/>
        </w:rPr>
        <w:tab/>
      </w:r>
      <w:r w:rsidRPr="000E1C22">
        <w:rPr>
          <w:rFonts w:ascii="Calibri" w:hAnsi="Calibri" w:cs="Arial"/>
          <w:b/>
          <w:bCs/>
          <w:sz w:val="22"/>
          <w:szCs w:val="22"/>
          <w:lang w:val="nl-NL"/>
        </w:rPr>
        <w:t xml:space="preserve">Uitsluiting van leden van de </w:t>
      </w:r>
      <w:r w:rsidRPr="000E1C22" w:rsidR="00671513">
        <w:rPr>
          <w:rFonts w:ascii="Calibri" w:hAnsi="Calibri" w:cs="Arial"/>
          <w:b/>
          <w:bCs/>
          <w:sz w:val="22"/>
          <w:szCs w:val="22"/>
          <w:lang w:val="nl-NL"/>
        </w:rPr>
        <w:t>MR</w:t>
      </w:r>
    </w:p>
    <w:p w:rsidRPr="000E1C22" w:rsidR="00CB5805" w:rsidP="001D08FD" w:rsidRDefault="00CB5805" w14:paraId="0F0D4484" w14:textId="77777777">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rsidRPr="000E1C22" w:rsidR="00CB5805" w:rsidP="001D08FD" w:rsidRDefault="00CB5805" w14:paraId="0B0A2D2F" w14:textId="00ADBBF4">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Pr="000E1C22" w:rsidR="00E36C03">
        <w:rPr>
          <w:rFonts w:ascii="Calibri" w:hAnsi="Calibri" w:cs="Arial"/>
          <w:sz w:val="22"/>
          <w:szCs w:val="22"/>
          <w:lang w:val="nl-NL"/>
        </w:rPr>
        <w:t>:</w:t>
      </w:r>
    </w:p>
    <w:p w:rsidRPr="000E1C22" w:rsidR="00CB5805" w:rsidP="001D08FD" w:rsidRDefault="00CB5805" w14:paraId="20742484" w14:textId="77777777">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ernstig nalatig is in het naleven van de bepalingen van de wet </w:t>
      </w:r>
      <w:r w:rsidRPr="000E1C22" w:rsidR="005B728F">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rsidRPr="000E1C22" w:rsidR="00CB5805" w:rsidP="001D08FD" w:rsidRDefault="00CB5805" w14:paraId="22A99786" w14:textId="77777777">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de plicht tot geheimhouding schendt over gegevens waarvan hij het vertrouwelijk karakter kent of redelijkerwijs moet vermoeden; </w:t>
      </w:r>
      <w:r w:rsidRPr="000E1C22" w:rsidR="007F237B">
        <w:rPr>
          <w:rFonts w:ascii="Calibri" w:hAnsi="Calibri" w:cs="Arial"/>
          <w:sz w:val="22"/>
          <w:szCs w:val="22"/>
          <w:lang w:val="nl-NL"/>
        </w:rPr>
        <w:t>of</w:t>
      </w:r>
    </w:p>
    <w:p w:rsidRPr="000E1C22" w:rsidR="00CB5805" w:rsidP="001D08FD" w:rsidRDefault="00CB5805" w14:paraId="5F26B2AA" w14:textId="77777777">
      <w:pPr>
        <w:numPr>
          <w:ilvl w:val="1"/>
          <w:numId w:val="17"/>
        </w:numPr>
        <w:tabs>
          <w:tab w:val="clear" w:pos="1440"/>
          <w:tab w:val="num" w:pos="851"/>
        </w:tabs>
        <w:ind w:left="851" w:hanging="284"/>
        <w:rPr>
          <w:rFonts w:ascii="Calibri" w:hAnsi="Calibri" w:cs="Arial"/>
          <w:sz w:val="22"/>
          <w:szCs w:val="22"/>
          <w:lang w:val="nl-NL"/>
        </w:rPr>
      </w:pPr>
      <w:r w:rsidRPr="000E1C22">
        <w:rPr>
          <w:rFonts w:ascii="Calibri" w:hAnsi="Calibri" w:cs="Arial"/>
          <w:sz w:val="22"/>
          <w:szCs w:val="22"/>
          <w:lang w:val="nl-NL"/>
        </w:rPr>
        <w:t xml:space="preserve">een ernstige belemmering vormt voor het functioneren van de </w:t>
      </w:r>
      <w:r w:rsidRPr="000E1C22" w:rsidR="00671513">
        <w:rPr>
          <w:rFonts w:ascii="Calibri" w:hAnsi="Calibri" w:cs="Arial"/>
          <w:sz w:val="22"/>
          <w:szCs w:val="22"/>
          <w:lang w:val="nl-NL"/>
        </w:rPr>
        <w:t>MR</w:t>
      </w:r>
      <w:r w:rsidRPr="000E1C22">
        <w:rPr>
          <w:rFonts w:ascii="Calibri" w:hAnsi="Calibri" w:cs="Arial"/>
          <w:sz w:val="22"/>
          <w:szCs w:val="22"/>
          <w:lang w:val="nl-NL"/>
        </w:rPr>
        <w:t>.</w:t>
      </w:r>
    </w:p>
    <w:p w:rsidRPr="000E1C22" w:rsidR="00CB5805" w:rsidP="001D08FD" w:rsidRDefault="00CB5805" w14:paraId="6AA10C6E" w14:textId="77777777">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Pr="000E1C22" w:rsidR="00671513">
        <w:rPr>
          <w:rFonts w:ascii="Calibri" w:hAnsi="Calibri" w:cs="Arial"/>
          <w:sz w:val="22"/>
          <w:szCs w:val="22"/>
          <w:lang w:val="nl-NL"/>
        </w:rPr>
        <w:t>MR</w:t>
      </w:r>
      <w:r w:rsidRPr="000E1C22">
        <w:rPr>
          <w:rFonts w:ascii="Calibri" w:hAnsi="Calibri" w:cs="Arial"/>
          <w:sz w:val="22"/>
          <w:szCs w:val="22"/>
          <w:lang w:val="nl-NL"/>
        </w:rPr>
        <w:t>.</w:t>
      </w:r>
    </w:p>
    <w:p w:rsidRPr="000E1C22" w:rsidR="00CB5805" w:rsidP="001D08FD" w:rsidRDefault="00CB5805" w14:paraId="3F66CEA6" w14:textId="77777777">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Pr="000E1C22" w:rsidR="00671513">
        <w:rPr>
          <w:rFonts w:ascii="Calibri" w:hAnsi="Calibri" w:cs="Arial"/>
          <w:sz w:val="22"/>
          <w:szCs w:val="22"/>
          <w:lang w:val="nl-NL"/>
        </w:rPr>
        <w:t xml:space="preserve"> </w:t>
      </w:r>
      <w:r w:rsidRPr="000E1C22">
        <w:rPr>
          <w:rFonts w:ascii="Calibri" w:hAnsi="Calibri" w:cs="Arial"/>
          <w:sz w:val="22"/>
          <w:szCs w:val="22"/>
          <w:lang w:val="nl-NL"/>
        </w:rPr>
        <w:t xml:space="preserve">derde deel besluiten het lid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rsidRPr="000E1C22" w:rsidR="00CB5805" w:rsidP="001D08FD" w:rsidRDefault="00CB5805" w14:paraId="6612855A" w14:textId="108F8B5A">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Pr="000E1C22" w:rsidR="00671513">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Pr="000E1C22" w:rsidR="00671513">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Pr="000E1C22" w:rsidR="00E36C03">
        <w:rPr>
          <w:rFonts w:ascii="Calibri" w:hAnsi="Calibri" w:cs="Arial"/>
          <w:sz w:val="22"/>
          <w:szCs w:val="22"/>
          <w:lang w:val="nl-NL"/>
        </w:rPr>
        <w:t xml:space="preserve"> gegevens.</w:t>
      </w:r>
    </w:p>
    <w:p w:rsidRPr="000E1C22" w:rsidR="00CB5805" w:rsidP="001D08FD" w:rsidRDefault="00CB5805" w14:paraId="6F92BFBC" w14:textId="77777777">
      <w:pPr>
        <w:numPr>
          <w:ilvl w:val="0"/>
          <w:numId w:val="17"/>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rsidRPr="000E1C22" w:rsidR="00CB5805" w:rsidP="001D08FD" w:rsidRDefault="00CB5805" w14:paraId="6BD27AAB" w14:textId="77777777">
      <w:pPr>
        <w:numPr>
          <w:ilvl w:val="0"/>
          <w:numId w:val="17"/>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Pr="000E1C22" w:rsidR="007F237B">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rsidRPr="000E1C22" w:rsidR="00CB5805" w:rsidP="00CB5805" w:rsidRDefault="00CB5805" w14:paraId="04B8D734" w14:textId="77777777">
      <w:pPr>
        <w:tabs>
          <w:tab w:val="left" w:pos="90"/>
        </w:tabs>
        <w:rPr>
          <w:rFonts w:ascii="Calibri" w:hAnsi="Calibri" w:cs="Arial"/>
          <w:bCs/>
          <w:iCs/>
          <w:sz w:val="22"/>
          <w:szCs w:val="22"/>
          <w:lang w:val="nl-NL"/>
        </w:rPr>
      </w:pPr>
    </w:p>
    <w:p w:rsidRPr="000E1C22" w:rsidR="00CB5805" w:rsidP="00CB5805" w:rsidRDefault="00CB5805" w14:paraId="42249AB7" w14:textId="72F99BCF">
      <w:pPr>
        <w:tabs>
          <w:tab w:val="left" w:pos="90"/>
        </w:tabs>
        <w:rPr>
          <w:rFonts w:ascii="Calibri" w:hAnsi="Calibri" w:cs="Arial"/>
          <w:bCs/>
          <w:sz w:val="22"/>
          <w:szCs w:val="22"/>
          <w:lang w:val="nl-NL"/>
        </w:rPr>
      </w:pPr>
      <w:r w:rsidRPr="000E1C22">
        <w:rPr>
          <w:rFonts w:ascii="Calibri" w:hAnsi="Calibri" w:cs="Arial"/>
          <w:b/>
          <w:bCs/>
          <w:sz w:val="22"/>
          <w:szCs w:val="22"/>
          <w:lang w:val="nl-NL"/>
        </w:rPr>
        <w:t xml:space="preserve">Artikel </w:t>
      </w:r>
      <w:r w:rsidRPr="000E1C22" w:rsidR="005315DD">
        <w:rPr>
          <w:rFonts w:ascii="Calibri" w:hAnsi="Calibri" w:cs="Arial"/>
          <w:b/>
          <w:bCs/>
          <w:sz w:val="22"/>
          <w:szCs w:val="22"/>
          <w:lang w:val="nl-NL"/>
        </w:rPr>
        <w:t>3</w:t>
      </w:r>
      <w:r w:rsidR="002760AF">
        <w:rPr>
          <w:rFonts w:ascii="Calibri" w:hAnsi="Calibri" w:cs="Arial"/>
          <w:b/>
          <w:bCs/>
          <w:sz w:val="22"/>
          <w:szCs w:val="22"/>
          <w:lang w:val="nl-NL"/>
        </w:rPr>
        <w:t>4</w:t>
      </w:r>
      <w:r w:rsidRPr="000E1C22">
        <w:rPr>
          <w:rFonts w:ascii="Calibri" w:hAnsi="Calibri" w:cs="Arial"/>
          <w:b/>
          <w:bCs/>
          <w:sz w:val="22"/>
          <w:szCs w:val="22"/>
          <w:lang w:val="nl-NL"/>
        </w:rPr>
        <w:tab/>
      </w:r>
      <w:r w:rsidRPr="000E1C22">
        <w:rPr>
          <w:rFonts w:ascii="Calibri" w:hAnsi="Calibri" w:cs="Arial"/>
          <w:b/>
          <w:bCs/>
          <w:sz w:val="22"/>
          <w:szCs w:val="22"/>
          <w:lang w:val="nl-NL"/>
        </w:rPr>
        <w:t>Indienen agendapunten door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w:t>
      </w:r>
      <w:r w:rsidRPr="000E1C22" w:rsidR="000363F8">
        <w:rPr>
          <w:rFonts w:ascii="Calibri" w:hAnsi="Calibri" w:cs="Arial"/>
          <w:bCs/>
          <w:sz w:val="22"/>
          <w:szCs w:val="22"/>
          <w:lang w:val="nl-NL"/>
        </w:rPr>
        <w:t xml:space="preserve">anders geregeld worden: </w:t>
      </w:r>
      <w:r w:rsidRPr="000E1C22" w:rsidR="000363F8">
        <w:rPr>
          <w:rFonts w:ascii="Calibri" w:hAnsi="Calibri" w:cs="Arial" w:eastAsiaTheme="minorEastAsia"/>
          <w:color w:val="FF0000"/>
          <w:sz w:val="22"/>
          <w:szCs w:val="22"/>
          <w:lang w:val="nl-NL" w:eastAsia="nl-NL"/>
        </w:rPr>
        <w:t>[u geeft hierbij uw eigen invulling]</w:t>
      </w:r>
      <w:r w:rsidRPr="000E1C22" w:rsidR="00917F1B">
        <w:rPr>
          <w:rFonts w:ascii="Calibri" w:hAnsi="Calibri" w:cs="Arial"/>
          <w:bCs/>
          <w:sz w:val="22"/>
          <w:szCs w:val="22"/>
          <w:lang w:val="nl-NL"/>
        </w:rPr>
        <w:t>.</w:t>
      </w:r>
    </w:p>
    <w:p w:rsidR="00E57DE9" w:rsidP="00E57DE9" w:rsidRDefault="00E57DE9" w14:paraId="16387791" w14:textId="77777777">
      <w:pPr>
        <w:tabs>
          <w:tab w:val="left" w:pos="90"/>
        </w:tabs>
        <w:rPr>
          <w:rFonts w:ascii="Calibri" w:hAnsi="Calibri" w:cs="Arial"/>
          <w:bCs/>
          <w:sz w:val="22"/>
          <w:szCs w:val="22"/>
          <w:lang w:val="nl-NL"/>
        </w:rPr>
      </w:pPr>
      <w:r>
        <w:rPr>
          <w:rFonts w:ascii="Calibri" w:hAnsi="Calibri" w:cs="Arial"/>
          <w:bCs/>
          <w:sz w:val="22"/>
          <w:szCs w:val="22"/>
          <w:lang w:val="nl-NL"/>
        </w:rPr>
        <w:t xml:space="preserve">Bijvoorbeeld: </w:t>
      </w:r>
    </w:p>
    <w:p w:rsidRPr="007F02C8" w:rsidR="00E57DE9" w:rsidP="001D08FD" w:rsidRDefault="00E57DE9" w14:paraId="0F4FA841" w14:textId="6CDB5633">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Het personeel en de ouders</w:t>
      </w:r>
      <w:r w:rsidRPr="007F02C8" w:rsidR="007F02C8">
        <w:rPr>
          <w:rFonts w:ascii="Calibri" w:hAnsi="Calibri" w:cs="Calibri"/>
          <w:bCs/>
          <w:sz w:val="22"/>
          <w:szCs w:val="22"/>
          <w:lang w:val="nl-NL"/>
        </w:rPr>
        <w:t xml:space="preserve"> </w:t>
      </w:r>
      <w:r w:rsidR="00C23028">
        <w:rPr>
          <w:rFonts w:ascii="Calibri" w:hAnsi="Calibri" w:cs="Calibri"/>
          <w:bCs/>
          <w:sz w:val="22"/>
          <w:szCs w:val="22"/>
          <w:lang w:val="nl-NL"/>
        </w:rPr>
        <w:t>v</w:t>
      </w:r>
      <w:r w:rsidRPr="007F02C8">
        <w:rPr>
          <w:rFonts w:ascii="Calibri" w:hAnsi="Calibri" w:cs="Calibri"/>
          <w:bCs/>
          <w:sz w:val="22"/>
          <w:szCs w:val="22"/>
          <w:lang w:val="nl-NL"/>
        </w:rPr>
        <w:t>an de school kunnen de secretaris schriftelijk verzoeken een onderwerp of voorstel ter bespreking op de agenda van een vergadering van de MR te plaatsen.</w:t>
      </w:r>
    </w:p>
    <w:p w:rsidRPr="007F02C8" w:rsidR="00E57DE9" w:rsidP="001D08FD" w:rsidRDefault="00E57DE9" w14:paraId="7DF69063" w14:textId="1F3C1EEB">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Pr="007F02C8" w:rsidR="00B41AAD">
        <w:rPr>
          <w:rFonts w:ascii="Calibri" w:hAnsi="Calibri" w:cs="Calibri"/>
          <w:bCs/>
          <w:sz w:val="22"/>
          <w:szCs w:val="22"/>
          <w:lang w:val="nl-NL"/>
        </w:rPr>
        <w:t>.</w:t>
      </w:r>
      <w:r w:rsidRPr="007F02C8">
        <w:rPr>
          <w:rFonts w:ascii="Calibri" w:hAnsi="Calibri" w:cs="Calibri"/>
          <w:bCs/>
          <w:sz w:val="22"/>
          <w:szCs w:val="22"/>
          <w:lang w:val="nl-NL"/>
        </w:rPr>
        <w:t xml:space="preserve"> </w:t>
      </w:r>
    </w:p>
    <w:p w:rsidRPr="007F02C8" w:rsidR="00E57DE9" w:rsidP="001D08FD" w:rsidRDefault="00E57DE9" w14:paraId="770E30CE" w14:textId="77777777">
      <w:pPr>
        <w:numPr>
          <w:ilvl w:val="0"/>
          <w:numId w:val="23"/>
        </w:numPr>
        <w:tabs>
          <w:tab w:val="left" w:pos="284"/>
        </w:tabs>
        <w:spacing w:before="100" w:beforeAutospacing="1" w:after="100" w:afterAutospacing="1"/>
        <w:ind w:left="284" w:hanging="284"/>
        <w:rPr>
          <w:rFonts w:ascii="Calibri" w:hAnsi="Calibri" w:cs="Calibri"/>
          <w:color w:val="000000"/>
          <w:sz w:val="22"/>
          <w:szCs w:val="22"/>
          <w:lang w:val="nl-NL"/>
        </w:rPr>
      </w:pPr>
      <w:r w:rsidRPr="007F02C8">
        <w:rPr>
          <w:rFonts w:ascii="Calibri" w:hAnsi="Calibri" w:cs="Calibri"/>
          <w:color w:val="000000"/>
          <w:sz w:val="22"/>
          <w:szCs w:val="22"/>
          <w:lang w:val="nl-NL"/>
        </w:rPr>
        <w:t>Als het onderwerp of voorstel op de agenda wordt geplaatst nodigt de secretaris de verzoeker(s) uit om het onderwerp of voorstel voorafgaand aan de vergadering van de medezeggenschapsraad toe te lichten.</w:t>
      </w:r>
    </w:p>
    <w:p w:rsidRPr="007F02C8" w:rsidR="00E57DE9" w:rsidP="001D08FD" w:rsidRDefault="00E57DE9" w14:paraId="76733F00" w14:textId="77777777">
      <w:pPr>
        <w:pStyle w:val="Lijstalinea"/>
        <w:numPr>
          <w:ilvl w:val="0"/>
          <w:numId w:val="23"/>
        </w:numPr>
        <w:tabs>
          <w:tab w:val="left" w:pos="284"/>
        </w:tabs>
        <w:ind w:left="284" w:hanging="284"/>
        <w:rPr>
          <w:rFonts w:ascii="Calibri" w:hAnsi="Calibri" w:cs="Calibri"/>
          <w:bCs/>
          <w:sz w:val="22"/>
          <w:szCs w:val="22"/>
          <w:lang w:val="nl-NL"/>
        </w:rPr>
      </w:pPr>
      <w:r w:rsidRPr="007F02C8">
        <w:rPr>
          <w:rFonts w:ascii="Calibri" w:hAnsi="Calibri" w:cs="Calibri"/>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MR.</w:t>
      </w:r>
    </w:p>
    <w:p w:rsidRPr="003120CD" w:rsidR="00C23028" w:rsidP="00CB5805" w:rsidRDefault="00C23028" w14:paraId="23AB7531" w14:textId="77777777">
      <w:pPr>
        <w:tabs>
          <w:tab w:val="left" w:pos="90"/>
        </w:tabs>
        <w:rPr>
          <w:rFonts w:ascii="Calibri" w:hAnsi="Calibri"/>
          <w:b/>
          <w:sz w:val="22"/>
          <w:lang w:val="nl-NL"/>
        </w:rPr>
      </w:pPr>
    </w:p>
    <w:p w:rsidRPr="000E1C22" w:rsidR="00CB5805" w:rsidP="00CB5805" w:rsidRDefault="00CB5805" w14:paraId="4DE0CFB6" w14:textId="376092BD">
      <w:pPr>
        <w:tabs>
          <w:tab w:val="left" w:pos="90"/>
        </w:tabs>
        <w:rPr>
          <w:rFonts w:ascii="Calibri" w:hAnsi="Calibri" w:cs="Arial"/>
          <w:bCs/>
          <w:sz w:val="22"/>
          <w:szCs w:val="22"/>
          <w:lang w:val="nl-NL"/>
        </w:rPr>
      </w:pPr>
      <w:r w:rsidRPr="000E1C22">
        <w:rPr>
          <w:rFonts w:ascii="Calibri" w:hAnsi="Calibri" w:cs="Arial"/>
          <w:b/>
          <w:bCs/>
          <w:sz w:val="22"/>
          <w:szCs w:val="22"/>
          <w:lang w:val="nl-NL"/>
        </w:rPr>
        <w:t>Artikel 3</w:t>
      </w:r>
      <w:r w:rsidR="002760AF">
        <w:rPr>
          <w:rFonts w:ascii="Calibri" w:hAnsi="Calibri" w:cs="Arial"/>
          <w:b/>
          <w:bCs/>
          <w:sz w:val="22"/>
          <w:szCs w:val="22"/>
          <w:lang w:val="nl-NL"/>
        </w:rPr>
        <w:t>5</w:t>
      </w:r>
      <w:r w:rsidRPr="000E1C22">
        <w:rPr>
          <w:rFonts w:ascii="Calibri" w:hAnsi="Calibri" w:cs="Arial"/>
          <w:b/>
          <w:bCs/>
          <w:sz w:val="22"/>
          <w:szCs w:val="22"/>
          <w:lang w:val="nl-NL"/>
        </w:rPr>
        <w:tab/>
      </w:r>
      <w:r w:rsidRPr="000E1C22">
        <w:rPr>
          <w:rFonts w:ascii="Calibri" w:hAnsi="Calibri" w:cs="Arial"/>
          <w:b/>
          <w:bCs/>
          <w:sz w:val="22"/>
          <w:szCs w:val="22"/>
          <w:lang w:val="nl-NL"/>
        </w:rPr>
        <w:t>Raadplegen personeel en ouders</w:t>
      </w:r>
      <w:r w:rsidRPr="000E1C22">
        <w:rPr>
          <w:rFonts w:ascii="Calibri" w:hAnsi="Calibri" w:cs="Arial"/>
          <w:b/>
          <w:bCs/>
          <w:sz w:val="22"/>
          <w:szCs w:val="22"/>
          <w:lang w:val="nl-NL"/>
        </w:rPr>
        <w:br/>
      </w:r>
      <w:r w:rsidRPr="000E1C22">
        <w:rPr>
          <w:rFonts w:ascii="Calibri" w:hAnsi="Calibri" w:cs="Arial"/>
          <w:bCs/>
          <w:sz w:val="22"/>
          <w:szCs w:val="22"/>
          <w:lang w:val="nl-NL"/>
        </w:rPr>
        <w:t xml:space="preserve">Dit kan per school anders geregeld worden: </w:t>
      </w:r>
      <w:r w:rsidRPr="000E1C22" w:rsidR="000363F8">
        <w:rPr>
          <w:rFonts w:ascii="Calibri" w:hAnsi="Calibri" w:cs="Arial"/>
          <w:bCs/>
          <w:color w:val="FF0000"/>
          <w:sz w:val="22"/>
          <w:szCs w:val="22"/>
          <w:lang w:val="nl-NL"/>
        </w:rPr>
        <w:t xml:space="preserve">[u geeft hier </w:t>
      </w:r>
      <w:r w:rsidRPr="000E1C22">
        <w:rPr>
          <w:rFonts w:ascii="Calibri" w:hAnsi="Calibri" w:cs="Arial"/>
          <w:bCs/>
          <w:color w:val="FF0000"/>
          <w:sz w:val="22"/>
          <w:szCs w:val="22"/>
          <w:lang w:val="nl-NL"/>
        </w:rPr>
        <w:t>uw eigen invulling</w:t>
      </w:r>
      <w:r w:rsidRPr="000E1C22" w:rsidR="000363F8">
        <w:rPr>
          <w:rFonts w:ascii="Calibri" w:hAnsi="Calibri" w:cs="Arial"/>
          <w:bCs/>
          <w:color w:val="FF0000"/>
          <w:sz w:val="22"/>
          <w:szCs w:val="22"/>
          <w:lang w:val="nl-NL"/>
        </w:rPr>
        <w:t>]</w:t>
      </w:r>
      <w:r w:rsidRPr="000E1C22">
        <w:rPr>
          <w:rFonts w:ascii="Calibri" w:hAnsi="Calibri" w:cs="Arial"/>
          <w:bCs/>
          <w:sz w:val="22"/>
          <w:szCs w:val="22"/>
          <w:lang w:val="nl-NL"/>
        </w:rPr>
        <w:t>.</w:t>
      </w:r>
    </w:p>
    <w:p w:rsidR="00A52C5A" w:rsidP="00E9531C" w:rsidRDefault="00A52C5A" w14:paraId="3902D625" w14:textId="77777777">
      <w:pPr>
        <w:tabs>
          <w:tab w:val="left" w:pos="284"/>
        </w:tabs>
        <w:ind w:left="284" w:hanging="284"/>
        <w:rPr>
          <w:rFonts w:ascii="Calibri" w:hAnsi="Calibri" w:cs="Arial"/>
          <w:bCs/>
          <w:sz w:val="22"/>
          <w:szCs w:val="22"/>
          <w:lang w:val="nl-NL"/>
        </w:rPr>
      </w:pPr>
      <w:r>
        <w:rPr>
          <w:rFonts w:ascii="Calibri" w:hAnsi="Calibri" w:cs="Arial"/>
          <w:bCs/>
          <w:sz w:val="22"/>
          <w:szCs w:val="22"/>
          <w:lang w:val="nl-NL"/>
        </w:rPr>
        <w:t>Bijvoorbeeld:</w:t>
      </w:r>
    </w:p>
    <w:p w:rsidRPr="00085AA5" w:rsidR="00A52C5A" w:rsidP="001D08FD" w:rsidRDefault="00A52C5A" w14:paraId="3CDE265A" w14:textId="0EEA29C4">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De MR dan wel een geleding van die raad kan besluiten, alvorens een besluit te nemen met betrekking tot een voorstel van het bevoegd gezag over de aangelegenheden, zoals bedoeld in artikel 2</w:t>
      </w:r>
      <w:r w:rsidRPr="00085AA5" w:rsidR="008A6604">
        <w:rPr>
          <w:rFonts w:ascii="Calibri" w:hAnsi="Calibri" w:cs="Calibri"/>
          <w:bCs/>
          <w:sz w:val="22"/>
          <w:szCs w:val="22"/>
          <w:lang w:val="nl-NL"/>
        </w:rPr>
        <w:t>2</w:t>
      </w:r>
      <w:r w:rsidRPr="00085AA5">
        <w:rPr>
          <w:rFonts w:ascii="Calibri" w:hAnsi="Calibri" w:cs="Calibri"/>
          <w:bCs/>
          <w:sz w:val="22"/>
          <w:szCs w:val="22"/>
          <w:lang w:val="nl-NL"/>
        </w:rPr>
        <w:t xml:space="preserve"> tot en met 2</w:t>
      </w:r>
      <w:r w:rsidRPr="00085AA5" w:rsidR="008A6604">
        <w:rPr>
          <w:rFonts w:ascii="Calibri" w:hAnsi="Calibri" w:cs="Calibri"/>
          <w:bCs/>
          <w:sz w:val="22"/>
          <w:szCs w:val="22"/>
          <w:lang w:val="nl-NL"/>
        </w:rPr>
        <w:t>8</w:t>
      </w:r>
      <w:r w:rsidRPr="00085AA5">
        <w:rPr>
          <w:rFonts w:ascii="Calibri" w:hAnsi="Calibri" w:cs="Calibri"/>
          <w:bCs/>
          <w:sz w:val="22"/>
          <w:szCs w:val="22"/>
          <w:lang w:val="nl-NL"/>
        </w:rPr>
        <w:t xml:space="preserve"> van dit reglement, het personeel en de ouders</w:t>
      </w:r>
      <w:r w:rsidR="00C41117">
        <w:rPr>
          <w:rFonts w:ascii="Calibri" w:hAnsi="Calibri" w:cs="Calibri"/>
          <w:bCs/>
          <w:sz w:val="22"/>
          <w:szCs w:val="22"/>
          <w:lang w:val="nl-NL"/>
        </w:rPr>
        <w:t xml:space="preserve"> </w:t>
      </w:r>
      <w:r w:rsidRPr="00085AA5">
        <w:rPr>
          <w:rFonts w:ascii="Calibri" w:hAnsi="Calibri" w:cs="Calibri"/>
          <w:bCs/>
          <w:sz w:val="22"/>
          <w:szCs w:val="22"/>
          <w:lang w:val="nl-NL"/>
        </w:rPr>
        <w:t xml:space="preserve">dan wel de afzonderlijke geledingen over dat voorstel te raadplegen. </w:t>
      </w:r>
    </w:p>
    <w:p w:rsidR="00A52C5A" w:rsidP="001D08FD" w:rsidRDefault="00A52C5A" w14:paraId="31722D87" w14:textId="64B385F6">
      <w:pPr>
        <w:pStyle w:val="Lijstalinea"/>
        <w:numPr>
          <w:ilvl w:val="0"/>
          <w:numId w:val="24"/>
        </w:numPr>
        <w:tabs>
          <w:tab w:val="left" w:pos="284"/>
        </w:tabs>
        <w:ind w:left="284" w:hanging="284"/>
        <w:rPr>
          <w:rFonts w:ascii="Calibri" w:hAnsi="Calibri" w:cs="Calibri"/>
          <w:bCs/>
          <w:sz w:val="22"/>
          <w:szCs w:val="22"/>
          <w:lang w:val="nl-NL"/>
        </w:rPr>
      </w:pPr>
      <w:r w:rsidRPr="00085AA5">
        <w:rPr>
          <w:rFonts w:ascii="Calibri" w:hAnsi="Calibri" w:cs="Calibri"/>
          <w:bCs/>
          <w:sz w:val="22"/>
          <w:szCs w:val="22"/>
          <w:lang w:val="nl-NL"/>
        </w:rPr>
        <w:t>Op verzoek van een derde deel van het personeel of 10% van de ouders van de school raadpleegt de MR dan wel een geleding van de raad, alvorens een besluit te nemen, het personeel of de ouders van de school over een voorstel zoals bedoeld in het eerste lid</w:t>
      </w:r>
      <w:r w:rsidR="0079617F">
        <w:rPr>
          <w:rFonts w:ascii="Calibri" w:hAnsi="Calibri" w:cs="Calibri"/>
          <w:bCs/>
          <w:sz w:val="22"/>
          <w:szCs w:val="22"/>
          <w:lang w:val="nl-NL"/>
        </w:rPr>
        <w:t>.</w:t>
      </w:r>
    </w:p>
    <w:p w:rsidRPr="004667A2" w:rsidR="00671513" w:rsidP="001D08FD" w:rsidRDefault="00A52C5A" w14:paraId="448D4E16" w14:textId="234DFB69">
      <w:pPr>
        <w:pStyle w:val="Lijstalinea"/>
        <w:numPr>
          <w:ilvl w:val="0"/>
          <w:numId w:val="24"/>
        </w:numPr>
        <w:tabs>
          <w:tab w:val="left" w:pos="284"/>
        </w:tabs>
        <w:ind w:left="284" w:hanging="284"/>
        <w:rPr>
          <w:rFonts w:ascii="Calibri" w:hAnsi="Calibri" w:eastAsia="Calibri" w:cs="Calibri"/>
          <w:sz w:val="22"/>
          <w:szCs w:val="22"/>
          <w:lang w:val="nl-NL" w:eastAsia="nl-NL"/>
        </w:rPr>
      </w:pPr>
      <w:r w:rsidRPr="004667A2">
        <w:rPr>
          <w:rFonts w:ascii="Calibri" w:hAnsi="Calibri" w:cs="Calibri"/>
          <w:bCs/>
          <w:sz w:val="22"/>
          <w:szCs w:val="22"/>
          <w:lang w:val="nl-NL"/>
        </w:rPr>
        <w:t xml:space="preserve">Voor een raadpleging als bedoel in lid 1 en 2 stelt het bevoegd gezag </w:t>
      </w:r>
      <w:r w:rsidRPr="004667A2">
        <w:rPr>
          <w:rFonts w:ascii="Calibri" w:hAnsi="Calibri" w:eastAsia="Calibri" w:cs="Calibri"/>
          <w:sz w:val="22"/>
          <w:szCs w:val="22"/>
          <w:lang w:val="nl-NL" w:eastAsia="nl-NL"/>
        </w:rPr>
        <w:t>de contactgegevens (zoals de actuele e</w:t>
      </w:r>
      <w:r w:rsidRPr="004667A2" w:rsidR="0079617F">
        <w:rPr>
          <w:rFonts w:ascii="Calibri" w:hAnsi="Calibri" w:eastAsia="Calibri" w:cs="Calibri"/>
          <w:sz w:val="22"/>
          <w:szCs w:val="22"/>
          <w:lang w:val="nl-NL" w:eastAsia="nl-NL"/>
        </w:rPr>
        <w:t>-</w:t>
      </w:r>
      <w:r w:rsidRPr="004667A2">
        <w:rPr>
          <w:rFonts w:ascii="Calibri" w:hAnsi="Calibri" w:eastAsia="Calibri" w:cs="Calibri"/>
          <w:sz w:val="22"/>
          <w:szCs w:val="22"/>
          <w:lang w:val="nl-NL" w:eastAsia="nl-NL"/>
        </w:rPr>
        <w:t>mailadressen) van de ouders, en het personeel, of een ander passend instrument waarmee de medezeggenschapsraad dan wel een geleding zonder tussenkomst van anderen rechtstreeks met het personeel</w:t>
      </w:r>
      <w:r w:rsidR="00951293">
        <w:rPr>
          <w:rFonts w:ascii="Calibri" w:hAnsi="Calibri" w:eastAsia="Calibri" w:cs="Calibri"/>
          <w:sz w:val="22"/>
          <w:szCs w:val="22"/>
          <w:lang w:val="nl-NL" w:eastAsia="nl-NL"/>
        </w:rPr>
        <w:t xml:space="preserve"> en</w:t>
      </w:r>
      <w:r w:rsidRPr="004667A2">
        <w:rPr>
          <w:rFonts w:ascii="Calibri" w:hAnsi="Calibri" w:eastAsia="Calibri" w:cs="Calibri"/>
          <w:sz w:val="22"/>
          <w:szCs w:val="22"/>
          <w:lang w:val="nl-NL" w:eastAsia="nl-NL"/>
        </w:rPr>
        <w:t xml:space="preserve"> ouders kan communiceren en hen kan raadplegen, voor zover dat in overeenstemming is met de AVG</w:t>
      </w:r>
      <w:r w:rsidRPr="004667A2" w:rsidR="00E755C0">
        <w:rPr>
          <w:rFonts w:ascii="Calibri" w:hAnsi="Calibri" w:eastAsia="Calibri" w:cs="Calibri"/>
          <w:sz w:val="22"/>
          <w:szCs w:val="22"/>
          <w:lang w:val="nl-NL" w:eastAsia="nl-NL"/>
        </w:rPr>
        <w:t>.</w:t>
      </w:r>
    </w:p>
    <w:p w:rsidRPr="000E1C22" w:rsidR="00A52C5A" w:rsidP="00A52C5A" w:rsidRDefault="00A52C5A" w14:paraId="24AD6F01" w14:textId="77777777">
      <w:pPr>
        <w:tabs>
          <w:tab w:val="left" w:pos="90"/>
        </w:tabs>
        <w:rPr>
          <w:rFonts w:ascii="Calibri" w:hAnsi="Calibri" w:cs="Arial"/>
          <w:b/>
          <w:bCs/>
          <w:sz w:val="22"/>
          <w:szCs w:val="22"/>
          <w:lang w:val="nl-NL"/>
        </w:rPr>
      </w:pPr>
    </w:p>
    <w:p w:rsidRPr="000E1C22" w:rsidR="00CB5805" w:rsidP="00CB5805" w:rsidRDefault="00CB5805" w14:paraId="7BF97B14" w14:textId="1982AEC0">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2760AF">
        <w:rPr>
          <w:rFonts w:ascii="Calibri" w:hAnsi="Calibri" w:cs="Arial"/>
          <w:b/>
          <w:sz w:val="22"/>
          <w:szCs w:val="22"/>
          <w:lang w:val="nl-NL"/>
        </w:rPr>
        <w:t>6</w:t>
      </w:r>
      <w:r w:rsidRPr="000E1C22">
        <w:rPr>
          <w:rFonts w:ascii="Calibri" w:hAnsi="Calibri" w:cs="Arial"/>
          <w:b/>
          <w:sz w:val="22"/>
          <w:szCs w:val="22"/>
          <w:lang w:val="nl-NL"/>
        </w:rPr>
        <w:tab/>
      </w:r>
      <w:r w:rsidRPr="000E1C22">
        <w:rPr>
          <w:rFonts w:ascii="Calibri" w:hAnsi="Calibri" w:cs="Arial"/>
          <w:b/>
          <w:sz w:val="22"/>
          <w:szCs w:val="22"/>
          <w:lang w:val="nl-NL"/>
        </w:rPr>
        <w:t>Huishoudelijk reglement</w:t>
      </w:r>
    </w:p>
    <w:p w:rsidRPr="000E1C22" w:rsidR="00CB5805" w:rsidP="001D08FD" w:rsidRDefault="00671513" w14:paraId="2CF3AD58" w14:textId="77777777">
      <w:pPr>
        <w:numPr>
          <w:ilvl w:val="0"/>
          <w:numId w:val="18"/>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stelt, met inachtneming van de voorschriften van </w:t>
      </w:r>
      <w:r w:rsidRPr="000E1C22" w:rsidR="005B728F">
        <w:rPr>
          <w:rFonts w:ascii="Calibri" w:hAnsi="Calibri" w:cs="Arial"/>
          <w:sz w:val="22"/>
          <w:szCs w:val="22"/>
          <w:lang w:val="nl-NL"/>
        </w:rPr>
        <w:t xml:space="preserve">dit </w:t>
      </w:r>
      <w:r w:rsidRPr="000E1C22" w:rsidR="00CB5805">
        <w:rPr>
          <w:rFonts w:ascii="Calibri" w:hAnsi="Calibri" w:cs="Arial"/>
          <w:sz w:val="22"/>
          <w:szCs w:val="22"/>
          <w:lang w:val="nl-NL"/>
        </w:rPr>
        <w:t>reglement en de wet, een huishoudelijk reglement vast.</w:t>
      </w:r>
    </w:p>
    <w:p w:rsidRPr="000E1C22" w:rsidR="00CB5805" w:rsidP="001D08FD" w:rsidRDefault="00CB5805" w14:paraId="1B4DE535" w14:textId="77777777">
      <w:pPr>
        <w:numPr>
          <w:ilvl w:val="0"/>
          <w:numId w:val="18"/>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rsidRPr="000E1C22" w:rsidR="00CB5805" w:rsidP="001D08FD" w:rsidRDefault="00CB5805" w14:paraId="165EECBC" w14:textId="77777777">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taakomschrijving van de voorzitter en secretaris;</w:t>
      </w:r>
    </w:p>
    <w:p w:rsidRPr="000E1C22" w:rsidR="00CB5805" w:rsidP="001D08FD" w:rsidRDefault="00CB5805" w14:paraId="52ACB0E7" w14:textId="77777777">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bijeenroepen van vergaderingen;</w:t>
      </w:r>
    </w:p>
    <w:p w:rsidRPr="000E1C22" w:rsidR="00CB5805" w:rsidP="001D08FD" w:rsidRDefault="00CB5805" w14:paraId="460B6822" w14:textId="77777777">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 xml:space="preserve">de wijze van opstellen van de agenda; </w:t>
      </w:r>
    </w:p>
    <w:p w:rsidRPr="000E1C22" w:rsidR="00CB5805" w:rsidP="001D08FD" w:rsidRDefault="00CB5805" w14:paraId="3EA6AE81" w14:textId="1D5BFD36">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besluitvorming;</w:t>
      </w:r>
    </w:p>
    <w:p w:rsidRPr="000E1C22" w:rsidR="000D63DD" w:rsidP="001D08FD" w:rsidRDefault="00CB5805" w14:paraId="014D0EBA" w14:textId="311D187A">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het quorum dat vereist is om te kunnen vergaderen</w:t>
      </w:r>
      <w:r w:rsidRPr="000E1C22" w:rsidR="000D63DD">
        <w:rPr>
          <w:rFonts w:ascii="Calibri" w:hAnsi="Calibri" w:cs="Arial"/>
          <w:sz w:val="22"/>
          <w:szCs w:val="22"/>
          <w:lang w:val="nl-NL"/>
        </w:rPr>
        <w:t>;</w:t>
      </w:r>
      <w:r w:rsidR="005869F1">
        <w:rPr>
          <w:rFonts w:ascii="Calibri" w:hAnsi="Calibri" w:cs="Arial"/>
          <w:sz w:val="22"/>
          <w:szCs w:val="22"/>
          <w:lang w:val="nl-NL"/>
        </w:rPr>
        <w:t xml:space="preserve"> en</w:t>
      </w:r>
    </w:p>
    <w:p w:rsidRPr="00B06D63" w:rsidR="000D63DD" w:rsidP="001D08FD" w:rsidRDefault="000D63DD" w14:paraId="5AFDD565" w14:textId="4CE1764C">
      <w:pPr>
        <w:numPr>
          <w:ilvl w:val="1"/>
          <w:numId w:val="18"/>
        </w:numPr>
        <w:tabs>
          <w:tab w:val="clear" w:pos="1440"/>
          <w:tab w:val="left" w:pos="284"/>
        </w:tabs>
        <w:ind w:left="851" w:hanging="284"/>
        <w:rPr>
          <w:rFonts w:ascii="Calibri" w:hAnsi="Calibri" w:cs="Arial"/>
          <w:sz w:val="22"/>
          <w:szCs w:val="22"/>
          <w:lang w:val="nl-NL"/>
        </w:rPr>
      </w:pPr>
      <w:r w:rsidRPr="000E1C22">
        <w:rPr>
          <w:rFonts w:ascii="Calibri" w:hAnsi="Calibri" w:cs="Arial"/>
          <w:sz w:val="22"/>
          <w:szCs w:val="22"/>
          <w:lang w:val="nl-NL"/>
        </w:rPr>
        <w:t>de wijze van verslaglegging</w:t>
      </w:r>
      <w:r w:rsidR="005869F1">
        <w:rPr>
          <w:rFonts w:ascii="Calibri" w:hAnsi="Calibri" w:cs="Arial"/>
          <w:sz w:val="22"/>
          <w:szCs w:val="22"/>
          <w:lang w:val="nl-NL"/>
        </w:rPr>
        <w:t>.</w:t>
      </w:r>
    </w:p>
    <w:p w:rsidRPr="000E1C22" w:rsidR="00CB5805" w:rsidP="001D08FD" w:rsidRDefault="00671513" w14:paraId="4AD96367" w14:textId="77777777">
      <w:pPr>
        <w:numPr>
          <w:ilvl w:val="0"/>
          <w:numId w:val="18"/>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Pr="000E1C22" w:rsidR="00CB5805">
        <w:rPr>
          <w:rFonts w:ascii="Calibri" w:hAnsi="Calibri" w:cs="Arial"/>
          <w:sz w:val="22"/>
          <w:szCs w:val="22"/>
          <w:lang w:val="nl-NL"/>
        </w:rPr>
        <w:t xml:space="preserve"> zendt een afschrift van het huishoudelijk reglement aan het bevoegd gezag.</w:t>
      </w:r>
    </w:p>
    <w:p w:rsidR="00CB5805" w:rsidP="003120CD" w:rsidRDefault="00CB5805" w14:paraId="10C746EE" w14:textId="77777777">
      <w:pPr>
        <w:tabs>
          <w:tab w:val="left" w:pos="284"/>
        </w:tabs>
        <w:rPr>
          <w:rFonts w:ascii="Calibri" w:hAnsi="Calibri" w:cs="Arial"/>
          <w:b/>
          <w:sz w:val="22"/>
          <w:szCs w:val="22"/>
          <w:lang w:val="nl-NL"/>
        </w:rPr>
      </w:pPr>
    </w:p>
    <w:p w:rsidRPr="000E1C22" w:rsidR="003120CD" w:rsidP="003120CD" w:rsidRDefault="003120CD" w14:paraId="4A0BD639" w14:textId="77777777">
      <w:pPr>
        <w:tabs>
          <w:tab w:val="left" w:pos="284"/>
        </w:tabs>
        <w:rPr>
          <w:rFonts w:ascii="Calibri" w:hAnsi="Calibri" w:cs="Arial"/>
          <w:b/>
          <w:sz w:val="22"/>
          <w:szCs w:val="22"/>
          <w:lang w:val="nl-NL"/>
        </w:rPr>
      </w:pPr>
    </w:p>
    <w:p w:rsidRPr="003120CD" w:rsidR="002B09C9" w:rsidP="002B09C9" w:rsidRDefault="00233917" w14:paraId="47F8CA23" w14:textId="3222714C">
      <w:pPr>
        <w:rPr>
          <w:rFonts w:ascii="Calibri" w:hAnsi="Calibri"/>
          <w:b/>
          <w:i/>
          <w:sz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r>
      <w:r w:rsidRPr="000E1C22">
        <w:rPr>
          <w:rFonts w:ascii="Calibri" w:hAnsi="Calibri" w:cs="Arial"/>
          <w:b/>
          <w:bCs/>
          <w:i/>
          <w:iCs/>
          <w:sz w:val="22"/>
          <w:szCs w:val="22"/>
          <w:lang w:val="nl-NL"/>
        </w:rPr>
        <w:t>Regeling</w:t>
      </w:r>
      <w:r w:rsidRPr="000E1C22" w:rsidR="00CB5805">
        <w:rPr>
          <w:rFonts w:ascii="Calibri" w:hAnsi="Calibri" w:cs="Arial"/>
          <w:b/>
          <w:bCs/>
          <w:i/>
          <w:iCs/>
          <w:sz w:val="22"/>
          <w:szCs w:val="22"/>
          <w:lang w:val="nl-NL"/>
        </w:rPr>
        <w:t xml:space="preserve"> geschillen</w:t>
      </w:r>
      <w:r w:rsidRPr="000E1C22" w:rsidR="00CB5805">
        <w:rPr>
          <w:rFonts w:ascii="Calibri" w:hAnsi="Calibri" w:cs="Arial"/>
          <w:b/>
          <w:sz w:val="22"/>
          <w:szCs w:val="22"/>
          <w:lang w:val="nl-NL"/>
        </w:rPr>
        <w:br/>
      </w:r>
      <w:r w:rsidRPr="000E1C22" w:rsidR="00CB5805">
        <w:rPr>
          <w:rFonts w:ascii="Calibri" w:hAnsi="Calibri" w:cs="Arial"/>
          <w:bCs/>
          <w:sz w:val="22"/>
          <w:szCs w:val="22"/>
          <w:lang w:val="nl-NL"/>
        </w:rPr>
        <w:br/>
      </w:r>
      <w:r w:rsidRPr="000E1C22" w:rsidR="00CB5805">
        <w:rPr>
          <w:rFonts w:ascii="Calibri" w:hAnsi="Calibri" w:cs="Arial"/>
          <w:b/>
          <w:bCs/>
          <w:sz w:val="22"/>
          <w:szCs w:val="22"/>
          <w:lang w:val="nl-NL"/>
        </w:rPr>
        <w:t>Artikel 3</w:t>
      </w:r>
      <w:r w:rsidR="002760AF">
        <w:rPr>
          <w:rFonts w:ascii="Calibri" w:hAnsi="Calibri" w:cs="Arial"/>
          <w:b/>
          <w:bCs/>
          <w:sz w:val="22"/>
          <w:szCs w:val="22"/>
          <w:lang w:val="nl-NL"/>
        </w:rPr>
        <w:t>7</w:t>
      </w:r>
      <w:r w:rsidRPr="003120CD" w:rsidR="00CB5805">
        <w:rPr>
          <w:rFonts w:asciiTheme="majorHAnsi" w:hAnsiTheme="majorHAnsi"/>
          <w:b/>
          <w:sz w:val="22"/>
          <w:lang w:val="nl-NL"/>
        </w:rPr>
        <w:tab/>
      </w:r>
      <w:r w:rsidRPr="003120CD" w:rsidR="00CB5805">
        <w:rPr>
          <w:rFonts w:asciiTheme="majorHAnsi" w:hAnsiTheme="majorHAnsi"/>
          <w:b/>
          <w:sz w:val="22"/>
          <w:lang w:val="nl-NL"/>
        </w:rPr>
        <w:t>Aansluiting geschillencommissie</w:t>
      </w:r>
      <w:r w:rsidRPr="003120CD" w:rsidR="00CB5805">
        <w:rPr>
          <w:rFonts w:asciiTheme="majorHAnsi" w:hAnsiTheme="majorHAnsi"/>
          <w:b/>
          <w:sz w:val="22"/>
          <w:lang w:val="nl-NL"/>
        </w:rPr>
        <w:br/>
      </w:r>
      <w:r w:rsidRPr="003120CD" w:rsidR="00CB5805">
        <w:rPr>
          <w:rFonts w:asciiTheme="majorHAnsi" w:hAnsiTheme="majorHAnsi"/>
          <w:sz w:val="22"/>
          <w:lang w:val="nl-NL"/>
        </w:rPr>
        <w:t xml:space="preserve">De </w:t>
      </w:r>
      <w:r w:rsidRPr="00A611C3" w:rsidR="00DC6C9C">
        <w:rPr>
          <w:rFonts w:cs="Arial" w:asciiTheme="majorHAnsi" w:hAnsiTheme="majorHAnsi"/>
          <w:sz w:val="22"/>
          <w:szCs w:val="22"/>
          <w:lang w:val="nl-NL"/>
        </w:rPr>
        <w:t>Almeerse Scholen</w:t>
      </w:r>
      <w:r w:rsidR="00CC5FB3">
        <w:rPr>
          <w:rFonts w:cs="Arial" w:asciiTheme="majorHAnsi" w:hAnsiTheme="majorHAnsi"/>
          <w:sz w:val="22"/>
          <w:szCs w:val="22"/>
          <w:lang w:val="nl-NL"/>
        </w:rPr>
        <w:t xml:space="preserve"> G</w:t>
      </w:r>
      <w:r w:rsidRPr="00A611C3" w:rsidR="00DC6C9C">
        <w:rPr>
          <w:rFonts w:cs="Arial" w:asciiTheme="majorHAnsi" w:hAnsiTheme="majorHAnsi"/>
          <w:sz w:val="22"/>
          <w:szCs w:val="22"/>
          <w:lang w:val="nl-NL"/>
        </w:rPr>
        <w:t>roep</w:t>
      </w:r>
      <w:r w:rsidRPr="003120CD" w:rsidR="00CB5805">
        <w:rPr>
          <w:rFonts w:asciiTheme="majorHAnsi" w:hAnsiTheme="majorHAnsi"/>
          <w:sz w:val="22"/>
          <w:lang w:val="nl-NL"/>
        </w:rPr>
        <w:t xml:space="preserve"> is aangesloten bij de Landelijke Commissie voor Geschillen WMS (LCG WMS</w:t>
      </w:r>
      <w:r w:rsidRPr="00A611C3" w:rsidR="00CB5805">
        <w:rPr>
          <w:rFonts w:cs="Arial" w:asciiTheme="majorHAnsi" w:hAnsiTheme="majorHAnsi"/>
          <w:sz w:val="22"/>
          <w:szCs w:val="22"/>
          <w:lang w:val="nl-NL"/>
        </w:rPr>
        <w:t xml:space="preserve">), </w:t>
      </w:r>
      <w:r w:rsidRPr="00A611C3" w:rsidR="00894D65">
        <w:rPr>
          <w:rFonts w:cs="Arial" w:asciiTheme="majorHAnsi" w:hAnsiTheme="majorHAnsi"/>
          <w:sz w:val="22"/>
          <w:szCs w:val="22"/>
          <w:lang w:val="nl-NL"/>
        </w:rPr>
        <w:t>P</w:t>
      </w:r>
      <w:r w:rsidRPr="00A611C3" w:rsidR="00CB5805">
        <w:rPr>
          <w:rFonts w:cs="Arial" w:asciiTheme="majorHAnsi" w:hAnsiTheme="majorHAnsi"/>
          <w:sz w:val="22"/>
          <w:szCs w:val="22"/>
          <w:lang w:val="nl-NL"/>
        </w:rPr>
        <w:t>ostbus 85191, 3508 AD</w:t>
      </w:r>
      <w:r w:rsidR="00AE03B3">
        <w:rPr>
          <w:rFonts w:ascii="Calibri" w:hAnsi="Calibri" w:cs="Arial"/>
          <w:sz w:val="22"/>
          <w:szCs w:val="22"/>
          <w:lang w:val="nl-NL"/>
        </w:rPr>
        <w:t xml:space="preserve"> </w:t>
      </w:r>
      <w:r w:rsidRPr="000E1C22" w:rsidR="00CB5805">
        <w:rPr>
          <w:rFonts w:ascii="Calibri" w:hAnsi="Calibri" w:cs="Arial"/>
          <w:sz w:val="22"/>
          <w:szCs w:val="22"/>
          <w:lang w:val="nl-NL"/>
        </w:rPr>
        <w:t>Utrecht</w:t>
      </w:r>
      <w:r w:rsidRPr="000E1C22" w:rsidR="00FC1DA9">
        <w:rPr>
          <w:rFonts w:ascii="Calibri" w:hAnsi="Calibri" w:cs="Arial"/>
          <w:sz w:val="22"/>
          <w:szCs w:val="22"/>
          <w:lang w:val="nl-NL"/>
        </w:rPr>
        <w:t xml:space="preserve"> </w:t>
      </w:r>
      <w:hyperlink w:history="1" r:id="rId16">
        <w:r w:rsidRPr="000E1C22" w:rsidR="00CB5805">
          <w:rPr>
            <w:rStyle w:val="Hyperlink"/>
            <w:rFonts w:ascii="Calibri" w:hAnsi="Calibri" w:cs="Arial"/>
            <w:color w:val="auto"/>
            <w:sz w:val="22"/>
            <w:szCs w:val="22"/>
            <w:lang w:val="nl-NL"/>
          </w:rPr>
          <w:t>info@onderwijsgeschillen.nl</w:t>
        </w:r>
      </w:hyperlink>
      <w:r w:rsidRPr="000E1C22" w:rsidR="00FC1DA9">
        <w:rPr>
          <w:rFonts w:ascii="Calibri" w:hAnsi="Calibri" w:cs="Arial"/>
          <w:sz w:val="22"/>
          <w:szCs w:val="22"/>
          <w:lang w:val="nl-NL"/>
        </w:rPr>
        <w:t xml:space="preserve"> </w:t>
      </w:r>
      <w:hyperlink w:history="1" r:id="rId17">
        <w:r w:rsidRPr="000E1C22" w:rsidR="00CB5805">
          <w:rPr>
            <w:rStyle w:val="Hyperlink"/>
            <w:rFonts w:ascii="Calibri" w:hAnsi="Calibri" w:cs="Arial"/>
            <w:color w:val="auto"/>
            <w:sz w:val="22"/>
            <w:szCs w:val="22"/>
            <w:lang w:val="nl-NL"/>
          </w:rPr>
          <w:t>www.onderwijsgeschillen.nl</w:t>
        </w:r>
      </w:hyperlink>
      <w:r w:rsidRPr="000E1C22" w:rsidR="00B5799D">
        <w:rPr>
          <w:rStyle w:val="Hyperlink"/>
          <w:rFonts w:ascii="Calibri" w:hAnsi="Calibri" w:cs="Arial"/>
          <w:color w:val="auto"/>
          <w:sz w:val="22"/>
          <w:szCs w:val="22"/>
          <w:lang w:val="nl-NL"/>
        </w:rPr>
        <w:t>.</w:t>
      </w:r>
      <w:r w:rsidRPr="000E1C22" w:rsidR="00CB5805">
        <w:rPr>
          <w:rFonts w:ascii="Calibri" w:hAnsi="Calibri" w:cs="Arial"/>
          <w:sz w:val="22"/>
          <w:szCs w:val="22"/>
          <w:lang w:val="nl-NL"/>
        </w:rPr>
        <w:br/>
      </w:r>
      <w:r w:rsidRPr="000E1C22" w:rsidR="00CB5805">
        <w:rPr>
          <w:rFonts w:ascii="Calibri" w:hAnsi="Calibri" w:cs="Arial"/>
          <w:b/>
          <w:sz w:val="22"/>
          <w:szCs w:val="22"/>
          <w:lang w:val="nl-NL"/>
        </w:rPr>
        <w:br/>
      </w:r>
      <w:r w:rsidRPr="000E1C22" w:rsidR="002B09C9">
        <w:rPr>
          <w:rFonts w:ascii="Calibri" w:hAnsi="Calibri" w:cs="Arial"/>
          <w:b/>
          <w:sz w:val="22"/>
          <w:szCs w:val="22"/>
          <w:lang w:val="nl-NL"/>
        </w:rPr>
        <w:t>Artikel 3</w:t>
      </w:r>
      <w:r w:rsidR="002760AF">
        <w:rPr>
          <w:rFonts w:ascii="Calibri" w:hAnsi="Calibri" w:cs="Arial"/>
          <w:b/>
          <w:sz w:val="22"/>
          <w:szCs w:val="22"/>
          <w:lang w:val="nl-NL"/>
        </w:rPr>
        <w:t>8</w:t>
      </w:r>
      <w:r w:rsidRPr="000E1C22" w:rsidR="002B09C9">
        <w:rPr>
          <w:rFonts w:ascii="Calibri" w:hAnsi="Calibri" w:cs="Arial"/>
          <w:b/>
          <w:sz w:val="22"/>
          <w:szCs w:val="22"/>
          <w:lang w:val="nl-NL"/>
        </w:rPr>
        <w:tab/>
      </w:r>
      <w:r w:rsidRPr="000E1C22" w:rsidR="002B09C9">
        <w:rPr>
          <w:rFonts w:ascii="Calibri" w:hAnsi="Calibri" w:cs="Arial"/>
          <w:b/>
          <w:sz w:val="22"/>
          <w:szCs w:val="22"/>
          <w:lang w:val="nl-NL"/>
        </w:rPr>
        <w:t>Geschillenregeling overige geschillen</w:t>
      </w:r>
    </w:p>
    <w:p w:rsidRPr="003120CD" w:rsidR="001033A2" w:rsidP="003120CD" w:rsidRDefault="001033A2" w14:paraId="2E6F8AF7" w14:textId="6E613F5B">
      <w:pPr>
        <w:rPr>
          <w:rFonts w:ascii="Calibri" w:hAnsi="Calibri"/>
          <w:color w:val="1F497D"/>
          <w:sz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7E7E1B">
        <w:rPr>
          <w:rFonts w:ascii="Calibri" w:hAnsi="Calibri"/>
          <w:iCs/>
          <w:sz w:val="22"/>
          <w:szCs w:val="22"/>
          <w:lang w:val="nl-NL"/>
        </w:rPr>
        <w:t>7</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Wms betreffen en waarvoor de wet niet in ee</w:t>
      </w:r>
      <w:r w:rsidRPr="000E1C22" w:rsidR="003C7006">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rsidRPr="003120CD" w:rsidR="009B63CB" w:rsidP="003120CD" w:rsidRDefault="00CB5805" w14:paraId="297281E4" w14:textId="5E46B07F">
      <w:pPr>
        <w:tabs>
          <w:tab w:val="left" w:pos="90"/>
        </w:tabs>
        <w:rPr>
          <w:rFonts w:ascii="Calibri" w:hAnsi="Calibri"/>
          <w:b/>
          <w:i/>
          <w:sz w:val="22"/>
          <w:lang w:val="nl-NL"/>
        </w:rPr>
      </w:pPr>
      <w:r w:rsidRPr="000E1C22">
        <w:rPr>
          <w:rFonts w:ascii="Calibri" w:hAnsi="Calibri" w:cs="Arial"/>
          <w:sz w:val="22"/>
          <w:szCs w:val="22"/>
          <w:lang w:val="nl-NL"/>
        </w:rPr>
        <w:br/>
      </w:r>
    </w:p>
    <w:p w:rsidRPr="000E1C22" w:rsidR="00CB5805" w:rsidP="00CB5805" w:rsidRDefault="00CB5805" w14:paraId="0832EEF0" w14:textId="32F98510">
      <w:pPr>
        <w:tabs>
          <w:tab w:val="left" w:pos="90"/>
        </w:tabs>
        <w:rPr>
          <w:rFonts w:ascii="Calibri" w:hAnsi="Calibri" w:cs="Arial"/>
          <w:b/>
          <w:bCs/>
          <w:sz w:val="22"/>
          <w:szCs w:val="22"/>
          <w:lang w:val="nl-NL"/>
        </w:rPr>
      </w:pP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r>
      <w:r w:rsidRPr="000E1C22">
        <w:rPr>
          <w:rFonts w:ascii="Calibri" w:hAnsi="Calibri" w:cs="Arial"/>
          <w:b/>
          <w:bCs/>
          <w:i/>
          <w:iCs/>
          <w:sz w:val="22"/>
          <w:szCs w:val="22"/>
          <w:lang w:val="nl-NL"/>
        </w:rPr>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2760AF">
        <w:rPr>
          <w:rFonts w:ascii="Calibri" w:hAnsi="Calibri" w:cs="Arial"/>
          <w:b/>
          <w:bCs/>
          <w:sz w:val="22"/>
          <w:szCs w:val="22"/>
          <w:lang w:val="nl-NL"/>
        </w:rPr>
        <w:t>9</w:t>
      </w:r>
      <w:r w:rsidRPr="000E1C22">
        <w:rPr>
          <w:rFonts w:ascii="Calibri" w:hAnsi="Calibri" w:cs="Arial"/>
          <w:b/>
          <w:bCs/>
          <w:sz w:val="22"/>
          <w:szCs w:val="22"/>
          <w:lang w:val="nl-NL"/>
        </w:rPr>
        <w:tab/>
      </w:r>
      <w:r w:rsidRPr="000E1C22" w:rsidR="00FC1DA9">
        <w:rPr>
          <w:rFonts w:ascii="Calibri" w:hAnsi="Calibri" w:cs="Arial"/>
          <w:b/>
          <w:bCs/>
          <w:sz w:val="22"/>
          <w:szCs w:val="22"/>
          <w:lang w:val="nl-NL"/>
        </w:rPr>
        <w:t>O</w:t>
      </w:r>
      <w:r w:rsidRPr="000E1C22">
        <w:rPr>
          <w:rFonts w:ascii="Calibri" w:hAnsi="Calibri" w:cs="Arial"/>
          <w:b/>
          <w:bCs/>
          <w:sz w:val="22"/>
          <w:szCs w:val="22"/>
          <w:lang w:val="nl-NL"/>
        </w:rPr>
        <w:t>verleg</w:t>
      </w:r>
      <w:r w:rsidRPr="000E1C22" w:rsidR="00FC1DA9">
        <w:rPr>
          <w:rFonts w:ascii="Calibri" w:hAnsi="Calibri" w:cs="Arial"/>
          <w:b/>
          <w:bCs/>
          <w:sz w:val="22"/>
          <w:szCs w:val="22"/>
          <w:lang w:val="nl-NL"/>
        </w:rPr>
        <w:t xml:space="preserve"> namens bevoegd gezag</w:t>
      </w:r>
    </w:p>
    <w:p w:rsidRPr="000E1C22" w:rsidR="00CB5805" w:rsidP="001D08FD" w:rsidRDefault="003120CD" w14:paraId="2505326C" w14:textId="100A60E3">
      <w:pPr>
        <w:numPr>
          <w:ilvl w:val="0"/>
          <w:numId w:val="19"/>
        </w:numPr>
        <w:tabs>
          <w:tab w:val="left" w:pos="284"/>
        </w:tabs>
        <w:ind w:left="284" w:hanging="284"/>
        <w:rPr>
          <w:rFonts w:ascii="Calibri" w:hAnsi="Calibri" w:cs="Arial"/>
          <w:sz w:val="22"/>
          <w:szCs w:val="22"/>
          <w:lang w:val="nl-NL"/>
        </w:rPr>
      </w:pPr>
      <w:r w:rsidRPr="003120CD">
        <w:rPr>
          <w:rFonts w:ascii="Calibri" w:hAnsi="Calibri" w:cs="Arial"/>
          <w:sz w:val="22"/>
          <w:szCs w:val="22"/>
          <w:lang w:val="nl-NL"/>
        </w:rPr>
        <w:t xml:space="preserve">De directeur van de school </w:t>
      </w:r>
      <w:r w:rsidRPr="003120CD" w:rsidR="00CB5805">
        <w:rPr>
          <w:rFonts w:ascii="Calibri" w:hAnsi="Calibri" w:cs="Arial"/>
          <w:sz w:val="22"/>
          <w:szCs w:val="22"/>
          <w:lang w:val="nl-NL"/>
        </w:rPr>
        <w:t>voe</w:t>
      </w:r>
      <w:r w:rsidRPr="000E1C22" w:rsidR="00CB5805">
        <w:rPr>
          <w:rFonts w:ascii="Calibri" w:hAnsi="Calibri" w:cs="Arial"/>
          <w:sz w:val="22"/>
          <w:szCs w:val="22"/>
          <w:lang w:val="nl-NL"/>
        </w:rPr>
        <w:t>rt namens het bevoegd gezag het overleg, als bedoeld in dit reglem</w:t>
      </w:r>
      <w:r w:rsidRPr="000E1C22" w:rsidR="00671513">
        <w:rPr>
          <w:rFonts w:ascii="Calibri" w:hAnsi="Calibri" w:cs="Arial"/>
          <w:sz w:val="22"/>
          <w:szCs w:val="22"/>
          <w:lang w:val="nl-NL"/>
        </w:rPr>
        <w:t>ent, met de MR</w:t>
      </w:r>
      <w:r w:rsidRPr="000E1C22" w:rsidR="00CB5805">
        <w:rPr>
          <w:rFonts w:ascii="Calibri" w:hAnsi="Calibri" w:cs="Arial"/>
          <w:sz w:val="22"/>
          <w:szCs w:val="22"/>
          <w:lang w:val="nl-NL"/>
        </w:rPr>
        <w:t xml:space="preserve">. </w:t>
      </w:r>
    </w:p>
    <w:p w:rsidRPr="000E1C22" w:rsidR="00CB5805" w:rsidP="001D08FD" w:rsidRDefault="00CB5805" w14:paraId="536C2CC7" w14:textId="77777777">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verz</w:t>
      </w:r>
      <w:r w:rsidRPr="000E1C22" w:rsidR="00671513">
        <w:rPr>
          <w:rFonts w:ascii="Calibri" w:hAnsi="Calibri" w:cs="Arial"/>
          <w:sz w:val="22"/>
          <w:szCs w:val="22"/>
          <w:lang w:val="nl-NL"/>
        </w:rPr>
        <w:t xml:space="preserve">oek van de MR </w:t>
      </w:r>
      <w:r w:rsidRPr="000E1C22">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Pr="000E1C22" w:rsidR="00233917">
        <w:rPr>
          <w:rFonts w:ascii="Calibri" w:hAnsi="Calibri" w:cs="Arial"/>
          <w:sz w:val="22"/>
          <w:szCs w:val="22"/>
          <w:lang w:val="nl-NL"/>
        </w:rPr>
        <w:t xml:space="preserve"> </w:t>
      </w:r>
      <w:r w:rsidRPr="000E1C22" w:rsidR="00FB790F">
        <w:rPr>
          <w:rFonts w:ascii="Calibri" w:hAnsi="Calibri" w:cs="Arial"/>
          <w:sz w:val="22"/>
          <w:szCs w:val="22"/>
          <w:lang w:val="nl-NL"/>
        </w:rPr>
        <w:t>In dat geval zorgt het bevoegd gezag terstond voor vervanging van het personeelslid.</w:t>
      </w:r>
    </w:p>
    <w:p w:rsidRPr="000E1C22" w:rsidR="00CB5805" w:rsidP="001D08FD" w:rsidRDefault="00CB5805" w14:paraId="77FEBC6F" w14:textId="77777777">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Pr="000E1C22" w:rsidR="00671513">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Pr="000E1C22" w:rsidR="00671513">
        <w:rPr>
          <w:rFonts w:ascii="Calibri" w:hAnsi="Calibri" w:cs="Arial"/>
          <w:sz w:val="22"/>
          <w:szCs w:val="22"/>
          <w:lang w:val="nl-NL"/>
        </w:rPr>
        <w:t>ngen met de MR</w:t>
      </w:r>
      <w:r w:rsidRPr="000E1C22">
        <w:rPr>
          <w:rFonts w:ascii="Calibri" w:hAnsi="Calibri" w:cs="Arial"/>
          <w:sz w:val="22"/>
          <w:szCs w:val="22"/>
          <w:lang w:val="nl-NL"/>
        </w:rPr>
        <w:t>.</w:t>
      </w:r>
    </w:p>
    <w:p w:rsidRPr="000E1C22" w:rsidR="00CB5805" w:rsidP="00CB5805" w:rsidRDefault="00CB5805" w14:paraId="028FEEFB" w14:textId="77777777">
      <w:pPr>
        <w:tabs>
          <w:tab w:val="left" w:pos="90"/>
        </w:tabs>
        <w:rPr>
          <w:rFonts w:ascii="Calibri" w:hAnsi="Calibri" w:cs="Arial"/>
          <w:sz w:val="22"/>
          <w:szCs w:val="22"/>
          <w:lang w:val="nl-NL"/>
        </w:rPr>
      </w:pPr>
    </w:p>
    <w:p w:rsidRPr="000E1C22" w:rsidR="00CB5805" w:rsidP="00F40751" w:rsidRDefault="00CB5805" w14:paraId="66CFC203" w14:textId="7466CD6E">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r>
      <w:r w:rsidRPr="000E1C22">
        <w:rPr>
          <w:rFonts w:ascii="Calibri" w:hAnsi="Calibri" w:cs="Arial"/>
          <w:b/>
          <w:bCs/>
          <w:i/>
          <w:iCs/>
          <w:sz w:val="22"/>
          <w:szCs w:val="22"/>
          <w:lang w:val="nl-NL"/>
        </w:rPr>
        <w:t>Overige bepalingen</w:t>
      </w:r>
      <w:r w:rsidRPr="000E1C22">
        <w:rPr>
          <w:rFonts w:ascii="Calibri" w:hAnsi="Calibri" w:cs="Arial"/>
          <w:b/>
          <w:bCs/>
          <w:i/>
          <w:iCs/>
          <w:sz w:val="22"/>
          <w:szCs w:val="22"/>
          <w:lang w:val="nl-NL"/>
        </w:rPr>
        <w:br/>
      </w:r>
    </w:p>
    <w:p w:rsidRPr="000E1C22" w:rsidR="005557D0" w:rsidP="005557D0" w:rsidRDefault="005557D0" w14:paraId="4B52DB16" w14:textId="62A05C5D">
      <w:pPr>
        <w:rPr>
          <w:rFonts w:ascii="Calibri" w:hAnsi="Calibri" w:cs="Arial"/>
          <w:sz w:val="22"/>
          <w:szCs w:val="22"/>
          <w:lang w:val="nl-NL"/>
        </w:rPr>
      </w:pPr>
      <w:r w:rsidRPr="000E1C22">
        <w:rPr>
          <w:rFonts w:ascii="Calibri" w:hAnsi="Calibri" w:cs="Arial"/>
          <w:b/>
          <w:bCs/>
          <w:sz w:val="22"/>
          <w:szCs w:val="22"/>
          <w:lang w:val="nl-NL"/>
        </w:rPr>
        <w:t xml:space="preserve">Artikel </w:t>
      </w:r>
      <w:r w:rsidR="002760AF">
        <w:rPr>
          <w:rFonts w:ascii="Calibri" w:hAnsi="Calibri" w:cs="Arial"/>
          <w:b/>
          <w:bCs/>
          <w:sz w:val="22"/>
          <w:szCs w:val="22"/>
          <w:lang w:val="nl-NL"/>
        </w:rPr>
        <w:t>40</w:t>
      </w:r>
      <w:r w:rsidRPr="000E1C22">
        <w:rPr>
          <w:rFonts w:ascii="Calibri" w:hAnsi="Calibri" w:cs="Arial"/>
          <w:b/>
          <w:bCs/>
          <w:sz w:val="22"/>
          <w:szCs w:val="22"/>
          <w:lang w:val="nl-NL"/>
        </w:rPr>
        <w:tab/>
      </w:r>
      <w:r w:rsidRPr="000E1C22">
        <w:rPr>
          <w:rFonts w:ascii="Calibri" w:hAnsi="Calibri" w:cs="Arial"/>
          <w:b/>
          <w:bCs/>
          <w:sz w:val="22"/>
          <w:szCs w:val="22"/>
          <w:lang w:val="nl-NL"/>
        </w:rPr>
        <w:t>Voorzieningen</w:t>
      </w:r>
      <w:r w:rsidRPr="003120CD" w:rsidR="00860B3F">
        <w:rPr>
          <w:rFonts w:ascii="Calibri" w:hAnsi="Calibri"/>
          <w:b/>
          <w:sz w:val="22"/>
          <w:lang w:val="nl-NL"/>
        </w:rPr>
        <w:t xml:space="preserve"> </w:t>
      </w:r>
      <w:r w:rsidRPr="000E1C22" w:rsidR="00860B3F">
        <w:rPr>
          <w:rFonts w:ascii="Calibri" w:hAnsi="Calibri" w:cs="Arial"/>
          <w:b/>
          <w:bCs/>
          <w:sz w:val="22"/>
          <w:szCs w:val="22"/>
          <w:lang w:val="nl-NL"/>
        </w:rPr>
        <w:t>en kosten MR</w:t>
      </w:r>
      <w:r w:rsidRPr="000E1C22">
        <w:rPr>
          <w:rFonts w:ascii="Calibri" w:hAnsi="Calibri" w:cs="Arial"/>
          <w:sz w:val="22"/>
          <w:szCs w:val="22"/>
          <w:lang w:val="nl-NL"/>
        </w:rPr>
        <w:t xml:space="preserve"> </w:t>
      </w:r>
    </w:p>
    <w:p w:rsidRPr="000E1C22" w:rsidR="00597EE1" w:rsidP="001D08FD" w:rsidRDefault="005557D0" w14:paraId="44ABBE59" w14:textId="77777777">
      <w:pPr>
        <w:numPr>
          <w:ilvl w:val="0"/>
          <w:numId w:val="20"/>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Pr="000E1C22" w:rsidR="00980DC8">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Pr="000E1C22" w:rsidR="00980DC8">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rsidRPr="000E1C22" w:rsidR="0009206B" w:rsidP="00FE0F23" w:rsidRDefault="0009206B" w14:paraId="0B89E648" w14:textId="11A5E4FE">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Pr="000E1C22" w:rsidR="0009563B">
        <w:rPr>
          <w:rFonts w:ascii="Calibri" w:hAnsi="Calibri"/>
          <w:sz w:val="22"/>
          <w:szCs w:val="22"/>
          <w:lang w:val="nl-NL"/>
        </w:rPr>
        <w:t xml:space="preserve"> De kosten die redelijkerwijs noodzakelijk zijn voor de vervulling van de taak van de</w:t>
      </w:r>
      <w:r w:rsidRPr="000E1C22" w:rsidR="00976590">
        <w:rPr>
          <w:rFonts w:ascii="Calibri" w:hAnsi="Calibri"/>
          <w:sz w:val="22"/>
          <w:szCs w:val="22"/>
          <w:lang w:val="nl-NL"/>
        </w:rPr>
        <w:t xml:space="preserve"> MR,</w:t>
      </w:r>
      <w:r w:rsidRPr="000E1C22" w:rsidR="0009563B">
        <w:rPr>
          <w:rFonts w:ascii="Calibri" w:hAnsi="Calibri"/>
          <w:sz w:val="22"/>
          <w:szCs w:val="22"/>
          <w:lang w:val="nl-NL"/>
        </w:rPr>
        <w:t xml:space="preserve"> scholingskosten daaronder begrepen, komen ten laste van </w:t>
      </w:r>
      <w:r w:rsidR="004949E8">
        <w:rPr>
          <w:rFonts w:ascii="Calibri" w:hAnsi="Calibri"/>
          <w:sz w:val="22"/>
          <w:szCs w:val="22"/>
          <w:lang w:val="nl-NL"/>
        </w:rPr>
        <w:t>de school</w:t>
      </w:r>
      <w:r w:rsidRPr="000E1C22" w:rsidR="0009563B">
        <w:rPr>
          <w:rFonts w:ascii="Calibri" w:hAnsi="Calibri"/>
          <w:sz w:val="22"/>
          <w:szCs w:val="22"/>
          <w:lang w:val="nl-NL"/>
        </w:rPr>
        <w:t>.</w:t>
      </w:r>
    </w:p>
    <w:p w:rsidRPr="00DA5BD5" w:rsidR="00943CEC" w:rsidP="00FE0F23" w:rsidRDefault="0009206B" w14:paraId="5BA7DEAA" w14:textId="244E96A1">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Pr="000E1C22" w:rsidR="0009563B">
        <w:rPr>
          <w:rFonts w:ascii="Calibri" w:hAnsi="Calibri"/>
          <w:sz w:val="22"/>
          <w:szCs w:val="22"/>
          <w:lang w:val="nl-NL"/>
        </w:rPr>
        <w:t xml:space="preserve">De redelijkerwijs noodzakelijke kosten van het raadplegen van een deskundige en van het voeren van </w:t>
      </w:r>
      <w:r w:rsidRPr="00DA5BD5" w:rsidR="0009563B">
        <w:rPr>
          <w:rFonts w:ascii="Calibri" w:hAnsi="Calibri"/>
          <w:sz w:val="22"/>
          <w:szCs w:val="22"/>
          <w:lang w:val="nl-NL"/>
        </w:rPr>
        <w:t xml:space="preserve">rechtsgedingen door de </w:t>
      </w:r>
      <w:r w:rsidRPr="00DA5BD5" w:rsidR="0086096D">
        <w:rPr>
          <w:rFonts w:ascii="Calibri" w:hAnsi="Calibri"/>
          <w:sz w:val="22"/>
          <w:szCs w:val="22"/>
          <w:lang w:val="nl-NL"/>
        </w:rPr>
        <w:t xml:space="preserve">MR </w:t>
      </w:r>
      <w:r w:rsidRPr="00DA5BD5" w:rsidR="0009563B">
        <w:rPr>
          <w:rFonts w:ascii="Calibri" w:hAnsi="Calibri"/>
          <w:sz w:val="22"/>
          <w:szCs w:val="22"/>
          <w:lang w:val="nl-NL"/>
        </w:rPr>
        <w:t xml:space="preserve">komen slechts ten laste van </w:t>
      </w:r>
      <w:r w:rsidR="004949E8">
        <w:rPr>
          <w:rFonts w:ascii="Calibri" w:hAnsi="Calibri"/>
          <w:sz w:val="22"/>
          <w:szCs w:val="22"/>
          <w:lang w:val="nl-NL"/>
        </w:rPr>
        <w:t>de school</w:t>
      </w:r>
      <w:r w:rsidRPr="00DA5BD5" w:rsidR="0009563B">
        <w:rPr>
          <w:rFonts w:ascii="Calibri" w:hAnsi="Calibri"/>
          <w:sz w:val="22"/>
          <w:szCs w:val="22"/>
          <w:lang w:val="nl-NL"/>
        </w:rPr>
        <w:t xml:space="preserve"> indien het bevoegd gezag vooraf in kennis is gesteld van de te maken kosten.</w:t>
      </w:r>
    </w:p>
    <w:p w:rsidRPr="004949E8" w:rsidR="004949E8" w:rsidP="004949E8" w:rsidRDefault="004949E8" w14:paraId="58DE9FEC" w14:textId="77777777">
      <w:pPr>
        <w:tabs>
          <w:tab w:val="num" w:pos="284"/>
        </w:tabs>
        <w:ind w:left="284" w:hanging="284"/>
        <w:rPr>
          <w:rFonts w:ascii="Calibri" w:hAnsi="Calibri" w:cs="Arial"/>
          <w:sz w:val="22"/>
          <w:szCs w:val="22"/>
          <w:lang w:val="nl-NL"/>
        </w:rPr>
      </w:pPr>
      <w:r>
        <w:rPr>
          <w:rFonts w:ascii="Calibri" w:hAnsi="Calibri" w:cs="Arial"/>
          <w:sz w:val="22"/>
          <w:szCs w:val="22"/>
          <w:lang w:val="nl-NL"/>
        </w:rPr>
        <w:t xml:space="preserve">4. </w:t>
      </w:r>
      <w:r>
        <w:rPr>
          <w:rFonts w:ascii="Calibri" w:hAnsi="Calibri" w:cs="Arial"/>
          <w:sz w:val="22"/>
          <w:szCs w:val="22"/>
          <w:lang w:val="nl-NL"/>
        </w:rPr>
        <w:tab/>
      </w:r>
      <w:r w:rsidRPr="00A611C3">
        <w:rPr>
          <w:rFonts w:cs="Arial" w:asciiTheme="majorHAnsi" w:hAnsiTheme="majorHAnsi"/>
          <w:color w:val="000000" w:themeColor="text1"/>
          <w:sz w:val="22"/>
          <w:szCs w:val="22"/>
          <w:lang w:val="nl-NL"/>
        </w:rPr>
        <w:t xml:space="preserve">In artikel 7 van het Statuut Medezeggenschap ASG is een regeling opgenomen als bedoeld in artikel 28 </w:t>
      </w:r>
      <w:proofErr w:type="spellStart"/>
      <w:r w:rsidRPr="00A611C3">
        <w:rPr>
          <w:rFonts w:cs="Arial" w:asciiTheme="majorHAnsi" w:hAnsiTheme="majorHAnsi"/>
          <w:color w:val="000000" w:themeColor="text1"/>
          <w:sz w:val="22"/>
          <w:szCs w:val="22"/>
          <w:lang w:val="nl-NL"/>
        </w:rPr>
        <w:t>Wms</w:t>
      </w:r>
      <w:proofErr w:type="spellEnd"/>
      <w:r w:rsidRPr="00A611C3">
        <w:rPr>
          <w:rFonts w:cs="Arial" w:asciiTheme="majorHAnsi" w:hAnsiTheme="majorHAnsi"/>
          <w:color w:val="000000" w:themeColor="text1"/>
          <w:sz w:val="22"/>
          <w:szCs w:val="22"/>
          <w:lang w:val="nl-NL"/>
        </w:rPr>
        <w:t xml:space="preserve"> voor de faciliteiten van de medezeggenschapsorganen. </w:t>
      </w:r>
      <w:r w:rsidRPr="00AB2717">
        <w:rPr>
          <w:rFonts w:cs="Arial" w:asciiTheme="majorHAnsi" w:hAnsiTheme="majorHAnsi"/>
          <w:color w:val="000000" w:themeColor="text1"/>
          <w:sz w:val="22"/>
          <w:szCs w:val="22"/>
          <w:lang w:val="nl-NL"/>
        </w:rPr>
        <w:t xml:space="preserve">Deze regeling is </w:t>
      </w:r>
      <w:r>
        <w:rPr>
          <w:rFonts w:cs="Arial" w:asciiTheme="majorHAnsi" w:hAnsiTheme="majorHAnsi"/>
          <w:color w:val="000000" w:themeColor="text1"/>
          <w:sz w:val="22"/>
          <w:szCs w:val="22"/>
          <w:lang w:val="nl-NL"/>
        </w:rPr>
        <w:t>uitgewerkt in de Faciliteitenregeling Medezeggenschap ASG</w:t>
      </w:r>
      <w:r w:rsidRPr="00AB2717">
        <w:rPr>
          <w:rFonts w:cs="Arial" w:asciiTheme="majorHAnsi" w:hAnsiTheme="majorHAnsi"/>
          <w:color w:val="000000" w:themeColor="text1"/>
          <w:sz w:val="22"/>
          <w:szCs w:val="22"/>
          <w:lang w:val="nl-NL"/>
        </w:rPr>
        <w:t xml:space="preserve">. </w:t>
      </w:r>
      <w:r w:rsidRPr="00A611C3">
        <w:rPr>
          <w:rFonts w:cs="Arial" w:asciiTheme="majorHAnsi" w:hAnsiTheme="majorHAnsi"/>
          <w:color w:val="000000" w:themeColor="text1"/>
          <w:sz w:val="22"/>
          <w:szCs w:val="22"/>
          <w:lang w:val="nl-NL"/>
        </w:rPr>
        <w:t xml:space="preserve"> </w:t>
      </w:r>
    </w:p>
    <w:p w:rsidRPr="00BE7ECA" w:rsidR="00455EBD" w:rsidP="00CB5805" w:rsidRDefault="00455EBD" w14:paraId="6FAA0536" w14:textId="77777777">
      <w:pPr>
        <w:tabs>
          <w:tab w:val="left" w:pos="90"/>
        </w:tabs>
        <w:rPr>
          <w:rFonts w:ascii="Calibri" w:hAnsi="Calibri" w:cs="Arial"/>
          <w:b/>
          <w:bCs/>
          <w:sz w:val="22"/>
          <w:szCs w:val="22"/>
          <w:lang w:val="nl-NL"/>
        </w:rPr>
      </w:pPr>
    </w:p>
    <w:p w:rsidRPr="003120CD" w:rsidR="000B506E" w:rsidP="00CB5805" w:rsidRDefault="005557D0" w14:paraId="4806FC80" w14:textId="6559C9DF">
      <w:pPr>
        <w:tabs>
          <w:tab w:val="left" w:pos="90"/>
        </w:tabs>
        <w:rPr>
          <w:rFonts w:ascii="Calibri" w:hAnsi="Calibri"/>
          <w:sz w:val="22"/>
          <w:lang w:val="nl-NL"/>
        </w:rPr>
      </w:pPr>
      <w:r w:rsidRPr="000E1C22">
        <w:rPr>
          <w:rFonts w:ascii="Calibri" w:hAnsi="Calibri" w:cs="Arial"/>
          <w:b/>
          <w:bCs/>
          <w:sz w:val="22"/>
          <w:szCs w:val="22"/>
          <w:lang w:val="nl-NL"/>
        </w:rPr>
        <w:t xml:space="preserve">Artikel </w:t>
      </w:r>
      <w:r w:rsidRPr="000E1C22" w:rsidR="005315DD">
        <w:rPr>
          <w:rFonts w:ascii="Calibri" w:hAnsi="Calibri" w:cs="Arial"/>
          <w:b/>
          <w:bCs/>
          <w:sz w:val="22"/>
          <w:szCs w:val="22"/>
          <w:lang w:val="nl-NL"/>
        </w:rPr>
        <w:t>4</w:t>
      </w:r>
      <w:r w:rsidR="002760AF">
        <w:rPr>
          <w:rFonts w:ascii="Calibri" w:hAnsi="Calibri" w:cs="Arial"/>
          <w:b/>
          <w:bCs/>
          <w:sz w:val="22"/>
          <w:szCs w:val="22"/>
          <w:lang w:val="nl-NL"/>
        </w:rPr>
        <w:t>1</w:t>
      </w:r>
      <w:r w:rsidRPr="000E1C22" w:rsidR="00CB5805">
        <w:rPr>
          <w:rFonts w:ascii="Calibri" w:hAnsi="Calibri" w:cs="Arial"/>
          <w:b/>
          <w:bCs/>
          <w:sz w:val="22"/>
          <w:szCs w:val="22"/>
          <w:lang w:val="nl-NL"/>
        </w:rPr>
        <w:tab/>
      </w:r>
      <w:r w:rsidRPr="000E1C22" w:rsidR="00CB5805">
        <w:rPr>
          <w:rFonts w:ascii="Calibri" w:hAnsi="Calibri" w:cs="Arial"/>
          <w:b/>
          <w:bCs/>
          <w:sz w:val="22"/>
          <w:szCs w:val="22"/>
          <w:lang w:val="nl-NL"/>
        </w:rPr>
        <w:t>Rechtsbescherming</w:t>
      </w:r>
      <w:r w:rsidRPr="000E1C22" w:rsidR="00CB5805">
        <w:rPr>
          <w:rFonts w:ascii="Calibri" w:hAnsi="Calibri" w:cs="Arial"/>
          <w:b/>
          <w:bCs/>
          <w:sz w:val="22"/>
          <w:szCs w:val="22"/>
          <w:lang w:val="nl-NL"/>
        </w:rPr>
        <w:br/>
      </w:r>
      <w:r w:rsidRPr="000E1C22" w:rsidR="00CB5805">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Pr="000E1C22" w:rsidR="00671513">
        <w:rPr>
          <w:rFonts w:ascii="Calibri" w:hAnsi="Calibri" w:cs="Arial"/>
          <w:sz w:val="22"/>
          <w:szCs w:val="22"/>
          <w:lang w:val="nl-NL"/>
        </w:rPr>
        <w:t>MR</w:t>
      </w:r>
      <w:r w:rsidRPr="000E1C22" w:rsidR="00CB5805">
        <w:rPr>
          <w:rFonts w:ascii="Calibri" w:hAnsi="Calibri" w:cs="Arial"/>
          <w:sz w:val="22"/>
          <w:szCs w:val="22"/>
          <w:lang w:val="nl-NL"/>
        </w:rPr>
        <w:t xml:space="preserve"> niet uit hoofde daarvan worden benadeeld in hun positie met betrekking tot de school.</w:t>
      </w:r>
    </w:p>
    <w:p w:rsidRPr="003120CD" w:rsidR="00DC0856" w:rsidP="00DC0856" w:rsidRDefault="00CB5805" w14:paraId="5CA95732" w14:textId="118C253C">
      <w:pPr>
        <w:tabs>
          <w:tab w:val="left" w:pos="90"/>
        </w:tabs>
        <w:rPr>
          <w:rFonts w:ascii="Calibri" w:hAnsi="Calibri"/>
          <w:b/>
          <w:sz w:val="22"/>
          <w:lang w:val="nl-NL"/>
        </w:rPr>
      </w:pPr>
      <w:r w:rsidRPr="000E1C22">
        <w:rPr>
          <w:rFonts w:ascii="Calibri" w:hAnsi="Calibri" w:cs="Arial"/>
          <w:sz w:val="22"/>
          <w:szCs w:val="22"/>
          <w:lang w:val="nl-NL"/>
        </w:rPr>
        <w:br/>
      </w:r>
      <w:r w:rsidRPr="00CF6817" w:rsidR="00597EE1">
        <w:rPr>
          <w:rFonts w:ascii="Calibri" w:hAnsi="Calibri" w:cs="Arial"/>
          <w:b/>
          <w:bCs/>
          <w:sz w:val="22"/>
          <w:szCs w:val="22"/>
          <w:lang w:val="nl-NL"/>
        </w:rPr>
        <w:t xml:space="preserve">Artikel </w:t>
      </w:r>
      <w:r w:rsidRPr="00CF6817" w:rsidR="005315DD">
        <w:rPr>
          <w:rFonts w:ascii="Calibri" w:hAnsi="Calibri" w:cs="Arial"/>
          <w:b/>
          <w:bCs/>
          <w:sz w:val="22"/>
          <w:szCs w:val="22"/>
          <w:lang w:val="nl-NL"/>
        </w:rPr>
        <w:t>4</w:t>
      </w:r>
      <w:r w:rsidRPr="00CF6817" w:rsidR="002760AF">
        <w:rPr>
          <w:rFonts w:ascii="Calibri" w:hAnsi="Calibri" w:cs="Arial"/>
          <w:b/>
          <w:bCs/>
          <w:sz w:val="22"/>
          <w:szCs w:val="22"/>
          <w:lang w:val="nl-NL"/>
        </w:rPr>
        <w:t>2</w:t>
      </w:r>
      <w:r w:rsidRPr="00CF6817">
        <w:rPr>
          <w:rFonts w:ascii="Calibri" w:hAnsi="Calibri" w:cs="Arial"/>
          <w:b/>
          <w:bCs/>
          <w:sz w:val="22"/>
          <w:szCs w:val="22"/>
          <w:lang w:val="nl-NL"/>
        </w:rPr>
        <w:tab/>
      </w:r>
      <w:r w:rsidRPr="00CF6817">
        <w:rPr>
          <w:rFonts w:ascii="Calibri" w:hAnsi="Calibri" w:cs="Arial"/>
          <w:b/>
          <w:bCs/>
          <w:sz w:val="22"/>
          <w:szCs w:val="22"/>
          <w:lang w:val="nl-NL"/>
        </w:rPr>
        <w:t>Wijziging reglement</w:t>
      </w:r>
    </w:p>
    <w:p w:rsidR="001D08FD" w:rsidP="001D08FD" w:rsidRDefault="00CB5805" w14:paraId="0E74AA7B" w14:textId="77777777">
      <w:pPr>
        <w:pStyle w:val="Lijstalinea"/>
        <w:numPr>
          <w:ilvl w:val="0"/>
          <w:numId w:val="26"/>
        </w:numPr>
        <w:tabs>
          <w:tab w:val="left" w:pos="284"/>
        </w:tabs>
        <w:ind w:left="284" w:hanging="284"/>
        <w:rPr>
          <w:rFonts w:ascii="Calibri" w:hAnsi="Calibri" w:cs="Arial"/>
          <w:sz w:val="22"/>
          <w:szCs w:val="22"/>
          <w:lang w:val="nl-NL"/>
        </w:rPr>
      </w:pPr>
      <w:r w:rsidRPr="001C6734">
        <w:rPr>
          <w:rFonts w:ascii="Calibri" w:hAnsi="Calibri" w:cs="Arial"/>
          <w:sz w:val="22"/>
          <w:szCs w:val="22"/>
          <w:lang w:val="nl-NL"/>
        </w:rPr>
        <w:t xml:space="preserve">Het bevoegd gezag legt elke wijziging van dit reglement als voorstel voor aan de </w:t>
      </w:r>
      <w:r w:rsidRPr="001C6734" w:rsidR="00FF15FF">
        <w:rPr>
          <w:rFonts w:ascii="Calibri" w:hAnsi="Calibri" w:cs="Arial"/>
          <w:sz w:val="22"/>
          <w:szCs w:val="22"/>
          <w:lang w:val="nl-NL"/>
        </w:rPr>
        <w:t>MR</w:t>
      </w:r>
      <w:r w:rsidRPr="001C6734">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Pr="001C6734" w:rsidR="00671513">
        <w:rPr>
          <w:rFonts w:ascii="Calibri" w:hAnsi="Calibri" w:cs="Arial"/>
          <w:sz w:val="22"/>
          <w:szCs w:val="22"/>
          <w:lang w:val="nl-NL"/>
        </w:rPr>
        <w:t>MR</w:t>
      </w:r>
      <w:r w:rsidRPr="001C6734">
        <w:rPr>
          <w:rFonts w:ascii="Calibri" w:hAnsi="Calibri" w:cs="Arial"/>
          <w:sz w:val="22"/>
          <w:szCs w:val="22"/>
          <w:lang w:val="nl-NL"/>
        </w:rPr>
        <w:t xml:space="preserve"> heeft verworven.</w:t>
      </w:r>
    </w:p>
    <w:p w:rsidRPr="001D08FD" w:rsidR="00CB5805" w:rsidP="001D08FD" w:rsidRDefault="00B9243D" w14:paraId="7D38F582" w14:textId="0BB734E3">
      <w:pPr>
        <w:pStyle w:val="Lijstalinea"/>
        <w:numPr>
          <w:ilvl w:val="0"/>
          <w:numId w:val="26"/>
        </w:numPr>
        <w:tabs>
          <w:tab w:val="left" w:pos="284"/>
        </w:tabs>
        <w:ind w:left="284" w:hanging="284"/>
        <w:rPr>
          <w:rFonts w:ascii="Calibri" w:hAnsi="Calibri" w:cs="Arial"/>
          <w:sz w:val="22"/>
          <w:szCs w:val="22"/>
          <w:lang w:val="nl-NL"/>
        </w:rPr>
      </w:pPr>
      <w:r w:rsidRPr="001D08FD">
        <w:rPr>
          <w:rFonts w:ascii="Calibri" w:hAnsi="Calibri" w:cs="Arial"/>
          <w:sz w:val="22"/>
          <w:szCs w:val="22"/>
          <w:lang w:val="nl-NL"/>
        </w:rPr>
        <w:t>Het reglement heeft een werkingsduur van twee jaar en wordt na verloop onder toepassing van lid</w:t>
      </w:r>
      <w:r w:rsidRPr="001D08FD" w:rsidR="002760AF">
        <w:rPr>
          <w:rFonts w:ascii="Calibri" w:hAnsi="Calibri" w:cs="Arial"/>
          <w:sz w:val="22"/>
          <w:szCs w:val="22"/>
          <w:lang w:val="nl-NL"/>
        </w:rPr>
        <w:t xml:space="preserve"> </w:t>
      </w:r>
      <w:r w:rsidRPr="001D08FD">
        <w:rPr>
          <w:rFonts w:ascii="Calibri" w:hAnsi="Calibri" w:cs="Arial"/>
          <w:sz w:val="22"/>
          <w:szCs w:val="22"/>
          <w:lang w:val="nl-NL"/>
        </w:rPr>
        <w:t>1 opnieuw vastgesteld.</w:t>
      </w:r>
      <w:r w:rsidRPr="001D08FD">
        <w:rPr>
          <w:rFonts w:ascii="Calibri" w:hAnsi="Calibri" w:cs="Arial"/>
          <w:sz w:val="22"/>
          <w:szCs w:val="22"/>
          <w:lang w:val="nl-NL"/>
        </w:rPr>
        <w:br/>
      </w:r>
    </w:p>
    <w:p w:rsidRPr="000E1C22" w:rsidR="00CB5805" w:rsidP="00CB5805" w:rsidRDefault="00597EE1" w14:paraId="0D2F7B75" w14:textId="40A24DAC">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Pr="000E1C22" w:rsidR="005315DD">
        <w:rPr>
          <w:rFonts w:ascii="Calibri" w:hAnsi="Calibri" w:cs="Arial"/>
          <w:b/>
          <w:bCs/>
          <w:sz w:val="22"/>
          <w:szCs w:val="22"/>
          <w:lang w:val="nl-NL"/>
        </w:rPr>
        <w:t>4</w:t>
      </w:r>
      <w:r w:rsidR="002760AF">
        <w:rPr>
          <w:rFonts w:ascii="Calibri" w:hAnsi="Calibri" w:cs="Arial"/>
          <w:b/>
          <w:bCs/>
          <w:sz w:val="22"/>
          <w:szCs w:val="22"/>
          <w:lang w:val="nl-NL"/>
        </w:rPr>
        <w:t>3</w:t>
      </w:r>
      <w:r w:rsidRPr="000E1C22" w:rsidR="00CB5805">
        <w:rPr>
          <w:rFonts w:ascii="Calibri" w:hAnsi="Calibri" w:cs="Arial"/>
          <w:b/>
          <w:bCs/>
          <w:sz w:val="22"/>
          <w:szCs w:val="22"/>
          <w:lang w:val="nl-NL"/>
        </w:rPr>
        <w:tab/>
      </w:r>
      <w:r w:rsidRPr="000E1C22" w:rsidR="00CB5805">
        <w:rPr>
          <w:rFonts w:ascii="Calibri" w:hAnsi="Calibri" w:cs="Arial"/>
          <w:b/>
          <w:bCs/>
          <w:sz w:val="22"/>
          <w:szCs w:val="22"/>
          <w:lang w:val="nl-NL"/>
        </w:rPr>
        <w:t>Citeertitel</w:t>
      </w:r>
      <w:r w:rsidRPr="000E1C22" w:rsidR="005B728F">
        <w:rPr>
          <w:rFonts w:ascii="Calibri" w:hAnsi="Calibri" w:cs="Arial"/>
          <w:b/>
          <w:bCs/>
          <w:sz w:val="22"/>
          <w:szCs w:val="22"/>
          <w:lang w:val="nl-NL"/>
        </w:rPr>
        <w:t xml:space="preserve"> en</w:t>
      </w:r>
      <w:r w:rsidRPr="000E1C22" w:rsidR="00CB5805">
        <w:rPr>
          <w:rFonts w:ascii="Calibri" w:hAnsi="Calibri" w:cs="Arial"/>
          <w:b/>
          <w:bCs/>
          <w:sz w:val="22"/>
          <w:szCs w:val="22"/>
          <w:lang w:val="nl-NL"/>
        </w:rPr>
        <w:t xml:space="preserve"> inwerkingtreding</w:t>
      </w:r>
    </w:p>
    <w:p w:rsidR="001D08FD" w:rsidP="00CB5805" w:rsidRDefault="00CB5805" w14:paraId="5843534C" w14:textId="77777777">
      <w:pPr>
        <w:tabs>
          <w:tab w:val="left" w:pos="90"/>
        </w:tabs>
        <w:rPr>
          <w:rFonts w:asciiTheme="majorHAnsi" w:hAnsiTheme="majorHAnsi"/>
          <w:color w:val="FF0000"/>
          <w:sz w:val="22"/>
          <w:lang w:val="nl-NL"/>
        </w:rPr>
      </w:pPr>
      <w:r w:rsidRPr="000E1C22">
        <w:rPr>
          <w:rFonts w:ascii="Calibri" w:hAnsi="Calibri" w:cs="Arial"/>
          <w:sz w:val="22"/>
          <w:szCs w:val="22"/>
          <w:lang w:val="nl-NL"/>
        </w:rPr>
        <w:t xml:space="preserve">Dit </w:t>
      </w:r>
      <w:r w:rsidRPr="000E1C22" w:rsidR="00671513">
        <w:rPr>
          <w:rFonts w:ascii="Calibri" w:hAnsi="Calibri" w:cs="Arial"/>
          <w:sz w:val="22"/>
          <w:szCs w:val="22"/>
          <w:lang w:val="nl-NL"/>
        </w:rPr>
        <w:t>reglement kan worden aangehaald a</w:t>
      </w:r>
      <w:r w:rsidRPr="000E1C22">
        <w:rPr>
          <w:rFonts w:ascii="Calibri" w:hAnsi="Calibri" w:cs="Arial"/>
          <w:sz w:val="22"/>
          <w:szCs w:val="22"/>
          <w:lang w:val="nl-NL"/>
        </w:rPr>
        <w:t>ls:</w:t>
      </w:r>
      <w:r w:rsidRPr="000E1C22" w:rsidR="00671513">
        <w:rPr>
          <w:rFonts w:ascii="Calibri" w:hAnsi="Calibri" w:cs="Arial"/>
          <w:sz w:val="22"/>
          <w:szCs w:val="22"/>
          <w:lang w:val="nl-NL"/>
        </w:rPr>
        <w:t xml:space="preserve"> </w:t>
      </w:r>
      <w:r w:rsidRPr="00A611C3" w:rsidR="00880281">
        <w:rPr>
          <w:rFonts w:cs="Arial" w:asciiTheme="majorHAnsi" w:hAnsiTheme="majorHAnsi"/>
          <w:sz w:val="22"/>
          <w:szCs w:val="22"/>
          <w:lang w:val="nl-NL"/>
        </w:rPr>
        <w:t xml:space="preserve">Reglement MR van </w:t>
      </w:r>
      <w:r w:rsidRPr="003120CD" w:rsidR="00671513">
        <w:rPr>
          <w:rFonts w:asciiTheme="majorHAnsi" w:hAnsiTheme="majorHAnsi"/>
          <w:color w:val="FF0000"/>
          <w:sz w:val="22"/>
          <w:lang w:val="nl-NL"/>
        </w:rPr>
        <w:t>[naam</w:t>
      </w:r>
      <w:r w:rsidRPr="00A611C3" w:rsidR="00880281">
        <w:rPr>
          <w:rFonts w:cs="Arial" w:asciiTheme="majorHAnsi" w:hAnsiTheme="majorHAnsi"/>
          <w:color w:val="FF0000"/>
          <w:sz w:val="22"/>
          <w:szCs w:val="22"/>
          <w:lang w:val="nl-NL"/>
        </w:rPr>
        <w:t xml:space="preserve"> school</w:t>
      </w:r>
      <w:r w:rsidRPr="003120CD" w:rsidR="00671513">
        <w:rPr>
          <w:rFonts w:asciiTheme="majorHAnsi" w:hAnsiTheme="majorHAnsi"/>
          <w:color w:val="FF0000"/>
          <w:sz w:val="22"/>
          <w:lang w:val="nl-NL"/>
        </w:rPr>
        <w:t>]</w:t>
      </w:r>
      <w:r w:rsidRPr="003120CD">
        <w:rPr>
          <w:rFonts w:asciiTheme="majorHAnsi" w:hAnsiTheme="majorHAnsi"/>
          <w:color w:val="FF0000"/>
          <w:sz w:val="22"/>
          <w:lang w:val="nl-NL"/>
        </w:rPr>
        <w:t>.</w:t>
      </w:r>
      <w:r w:rsidRPr="003120CD" w:rsidR="005B728F">
        <w:rPr>
          <w:rFonts w:asciiTheme="majorHAnsi" w:hAnsiTheme="majorHAnsi"/>
          <w:color w:val="FF0000"/>
          <w:sz w:val="22"/>
          <w:lang w:val="nl-NL"/>
        </w:rPr>
        <w:t xml:space="preserve"> </w:t>
      </w:r>
    </w:p>
    <w:p w:rsidR="00CB02F3" w:rsidP="00CB5805" w:rsidRDefault="00CB5805" w14:paraId="2F0CF333" w14:textId="5A465BF9">
      <w:pPr>
        <w:tabs>
          <w:tab w:val="left" w:pos="90"/>
        </w:tabs>
        <w:rPr>
          <w:rFonts w:ascii="Calibri" w:hAnsi="Calibri" w:cs="Arial"/>
          <w:sz w:val="22"/>
          <w:szCs w:val="22"/>
          <w:lang w:val="nl-NL"/>
        </w:rPr>
      </w:pPr>
      <w:r w:rsidRPr="000E1C22">
        <w:rPr>
          <w:rFonts w:ascii="Calibri" w:hAnsi="Calibri" w:cs="Arial"/>
          <w:sz w:val="22"/>
          <w:szCs w:val="22"/>
          <w:lang w:val="nl-NL"/>
        </w:rPr>
        <w:t xml:space="preserve">Dit reglement treedt in werking met ingang </w:t>
      </w:r>
      <w:r w:rsidRPr="000E1C22" w:rsidR="00671513">
        <w:rPr>
          <w:rFonts w:ascii="Calibri" w:hAnsi="Calibri" w:cs="Arial"/>
          <w:sz w:val="22"/>
          <w:szCs w:val="22"/>
          <w:lang w:val="nl-NL"/>
        </w:rPr>
        <w:t xml:space="preserve">van </w:t>
      </w:r>
      <w:r w:rsidRPr="000E1C22" w:rsidR="00671513">
        <w:rPr>
          <w:rFonts w:ascii="Calibri" w:hAnsi="Calibri" w:cs="Arial"/>
          <w:color w:val="FF0000"/>
          <w:sz w:val="22"/>
          <w:szCs w:val="22"/>
          <w:lang w:val="nl-NL"/>
        </w:rPr>
        <w:t>[datum]</w:t>
      </w:r>
      <w:r w:rsidRPr="000E1C22">
        <w:rPr>
          <w:rFonts w:ascii="Calibri" w:hAnsi="Calibri" w:cs="Arial"/>
          <w:sz w:val="22"/>
          <w:szCs w:val="22"/>
          <w:lang w:val="nl-NL"/>
        </w:rPr>
        <w:t>.</w:t>
      </w:r>
    </w:p>
    <w:p w:rsidR="00811A82" w:rsidP="00CB5805" w:rsidRDefault="00811A82" w14:paraId="452D5186" w14:textId="27C3A550">
      <w:pPr>
        <w:tabs>
          <w:tab w:val="left" w:pos="90"/>
        </w:tabs>
        <w:rPr>
          <w:rFonts w:ascii="Calibri" w:hAnsi="Calibri" w:cs="Arial"/>
          <w:sz w:val="22"/>
          <w:szCs w:val="22"/>
          <w:lang w:val="nl-NL"/>
        </w:rPr>
      </w:pPr>
    </w:p>
    <w:p w:rsidRPr="003120CD" w:rsidR="000A07B1" w:rsidP="003120CD" w:rsidRDefault="000A07B1" w14:paraId="09CB7D3B" w14:textId="2D8A9B46">
      <w:pPr>
        <w:rPr>
          <w:rFonts w:ascii="Calibri" w:hAnsi="Calibri"/>
          <w:b/>
          <w:sz w:val="22"/>
          <w:lang w:val="nl-NL"/>
        </w:rPr>
      </w:pPr>
    </w:p>
    <w:p w:rsidRPr="00657A0C" w:rsidR="00811A82" w:rsidP="00811A82" w:rsidRDefault="00811A82" w14:paraId="5B8436FC" w14:textId="3421A534">
      <w:pPr>
        <w:rPr>
          <w:rFonts w:ascii="Calibri" w:hAnsi="Calibri" w:cs="Calibri"/>
          <w:b/>
          <w:sz w:val="22"/>
          <w:szCs w:val="22"/>
          <w:lang w:val="nl-NL"/>
        </w:rPr>
      </w:pPr>
      <w:r w:rsidRPr="00657A0C">
        <w:rPr>
          <w:rFonts w:ascii="Calibri" w:hAnsi="Calibri" w:cs="Calibri"/>
          <w:b/>
          <w:sz w:val="22"/>
          <w:szCs w:val="22"/>
          <w:lang w:val="nl-NL"/>
        </w:rPr>
        <w:t>Ondertekening</w:t>
      </w:r>
    </w:p>
    <w:p w:rsidRPr="00657A0C" w:rsidR="00811A82" w:rsidP="00811A82" w:rsidRDefault="00811A82" w14:paraId="7A3E4559" w14:textId="77777777">
      <w:pPr>
        <w:tabs>
          <w:tab w:val="left" w:pos="270"/>
          <w:tab w:val="num" w:pos="720"/>
        </w:tabs>
        <w:rPr>
          <w:rFonts w:ascii="Calibri" w:hAnsi="Calibri" w:cs="Calibri"/>
          <w:sz w:val="22"/>
          <w:szCs w:val="22"/>
          <w:lang w:val="nl-NL"/>
        </w:rPr>
      </w:pPr>
    </w:p>
    <w:p w:rsidRPr="00657A0C" w:rsidR="00811A82" w:rsidP="00811A82" w:rsidRDefault="00811A82" w14:paraId="41F76570"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namens het bevoegd gezag:</w:t>
      </w:r>
    </w:p>
    <w:p w:rsidRPr="00657A0C" w:rsidR="00811A82" w:rsidP="00811A82" w:rsidRDefault="00811A82" w14:paraId="250B4760" w14:textId="0EECFE66">
      <w:pPr>
        <w:tabs>
          <w:tab w:val="left" w:pos="270"/>
          <w:tab w:val="num" w:pos="720"/>
        </w:tabs>
        <w:rPr>
          <w:rFonts w:ascii="Calibri" w:hAnsi="Calibri" w:cs="Calibri"/>
          <w:sz w:val="22"/>
          <w:szCs w:val="22"/>
          <w:lang w:val="nl-NL"/>
        </w:rPr>
      </w:pPr>
    </w:p>
    <w:p w:rsidRPr="00657A0C" w:rsidR="00811A82" w:rsidP="00811A82" w:rsidRDefault="00811A82" w14:paraId="3CBDED7D"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rsidRPr="00657A0C" w:rsidR="00811A82" w:rsidP="00811A82" w:rsidRDefault="00811A82" w14:paraId="5D4CB66A"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rsidRPr="00657A0C" w:rsidR="00811A82" w:rsidP="009E6EB0" w:rsidRDefault="00811A82" w14:paraId="62FEF0D3"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p w:rsidRPr="00657A0C" w:rsidR="00811A82" w:rsidP="00811A82" w:rsidRDefault="00811A82" w14:paraId="6969B334" w14:textId="77777777">
      <w:pPr>
        <w:tabs>
          <w:tab w:val="left" w:pos="270"/>
          <w:tab w:val="num" w:pos="720"/>
        </w:tabs>
        <w:rPr>
          <w:rFonts w:ascii="Calibri" w:hAnsi="Calibri" w:cs="Calibri"/>
          <w:sz w:val="22"/>
          <w:szCs w:val="22"/>
          <w:lang w:val="nl-NL"/>
        </w:rPr>
      </w:pPr>
    </w:p>
    <w:p w:rsidRPr="00657A0C" w:rsidR="00811A82" w:rsidP="00811A82" w:rsidRDefault="00811A82" w14:paraId="170CC8F4" w14:textId="77777777">
      <w:pPr>
        <w:tabs>
          <w:tab w:val="left" w:pos="270"/>
          <w:tab w:val="num" w:pos="720"/>
        </w:tabs>
        <w:rPr>
          <w:rFonts w:ascii="Calibri" w:hAnsi="Calibri" w:cs="Calibri"/>
          <w:sz w:val="22"/>
          <w:szCs w:val="22"/>
          <w:lang w:val="nl-NL"/>
        </w:rPr>
      </w:pPr>
    </w:p>
    <w:p w:rsidRPr="00657A0C" w:rsidR="00811A82" w:rsidP="00811A82" w:rsidRDefault="00811A82" w14:paraId="6086042B" w14:textId="66D83B68">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 xml:space="preserve">namens </w:t>
      </w:r>
      <w:r w:rsidR="00D5280A">
        <w:rPr>
          <w:rFonts w:ascii="Calibri" w:hAnsi="Calibri" w:cs="Calibri"/>
          <w:sz w:val="22"/>
          <w:szCs w:val="22"/>
          <w:lang w:val="nl-NL"/>
        </w:rPr>
        <w:t>de</w:t>
      </w:r>
      <w:r w:rsidRPr="00657A0C">
        <w:rPr>
          <w:rFonts w:ascii="Calibri" w:hAnsi="Calibri" w:cs="Calibri"/>
          <w:sz w:val="22"/>
          <w:szCs w:val="22"/>
          <w:lang w:val="nl-NL"/>
        </w:rPr>
        <w:t xml:space="preserve"> medezeggenschaps</w:t>
      </w:r>
      <w:r w:rsidR="00D5280A">
        <w:rPr>
          <w:rFonts w:ascii="Calibri" w:hAnsi="Calibri" w:cs="Calibri"/>
          <w:sz w:val="22"/>
          <w:szCs w:val="22"/>
          <w:lang w:val="nl-NL"/>
        </w:rPr>
        <w:t>raad</w:t>
      </w:r>
      <w:r w:rsidRPr="00657A0C">
        <w:rPr>
          <w:rFonts w:ascii="Calibri" w:hAnsi="Calibri" w:cs="Calibri"/>
          <w:sz w:val="22"/>
          <w:szCs w:val="22"/>
          <w:lang w:val="nl-NL"/>
        </w:rPr>
        <w:t>:</w:t>
      </w:r>
    </w:p>
    <w:p w:rsidRPr="00657A0C" w:rsidR="00811A82" w:rsidP="00811A82" w:rsidRDefault="00811A82" w14:paraId="105AC30F" w14:textId="77777777">
      <w:pPr>
        <w:tabs>
          <w:tab w:val="left" w:pos="270"/>
          <w:tab w:val="num" w:pos="720"/>
        </w:tabs>
        <w:rPr>
          <w:rFonts w:ascii="Calibri" w:hAnsi="Calibri" w:cs="Calibri"/>
          <w:sz w:val="22"/>
          <w:szCs w:val="22"/>
          <w:lang w:val="nl-NL"/>
        </w:rPr>
      </w:pPr>
    </w:p>
    <w:p w:rsidRPr="00657A0C" w:rsidR="00811A82" w:rsidP="00811A82" w:rsidRDefault="00811A82" w14:paraId="04F9DD56" w14:textId="77777777">
      <w:pPr>
        <w:tabs>
          <w:tab w:val="left" w:pos="270"/>
          <w:tab w:val="num" w:pos="720"/>
        </w:tabs>
        <w:rPr>
          <w:rFonts w:ascii="Calibri" w:hAnsi="Calibri" w:cs="Calibri"/>
          <w:sz w:val="22"/>
          <w:szCs w:val="22"/>
          <w:lang w:val="nl-NL"/>
        </w:rPr>
      </w:pPr>
    </w:p>
    <w:p w:rsidRPr="00657A0C" w:rsidR="00811A82" w:rsidP="00811A82" w:rsidRDefault="00811A82" w14:paraId="00ACD947"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w:t>
      </w:r>
    </w:p>
    <w:p w:rsidRPr="00657A0C" w:rsidR="00811A82" w:rsidP="00811A82" w:rsidRDefault="00811A82" w14:paraId="021832A4" w14:textId="77777777">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ab/>
      </w:r>
    </w:p>
    <w:p w:rsidRPr="00657A0C" w:rsidR="00811A82" w:rsidP="003120CD" w:rsidRDefault="00811A82" w14:paraId="6A9F642B" w14:textId="58FEA876">
      <w:pPr>
        <w:tabs>
          <w:tab w:val="left" w:pos="270"/>
          <w:tab w:val="num" w:pos="720"/>
        </w:tabs>
        <w:rPr>
          <w:rFonts w:ascii="Calibri" w:hAnsi="Calibri" w:cs="Calibri"/>
          <w:sz w:val="22"/>
          <w:szCs w:val="22"/>
          <w:lang w:val="nl-NL"/>
        </w:rPr>
      </w:pPr>
      <w:r w:rsidRPr="00657A0C">
        <w:rPr>
          <w:rFonts w:ascii="Calibri" w:hAnsi="Calibri" w:cs="Calibri"/>
          <w:sz w:val="22"/>
          <w:szCs w:val="22"/>
          <w:lang w:val="nl-NL"/>
        </w:rPr>
        <w:t>d.d. ………………...</w:t>
      </w:r>
    </w:p>
    <w:sectPr w:rsidRPr="00657A0C" w:rsidR="00811A82" w:rsidSect="00CB5805">
      <w:footerReference w:type="even" r:id="rId18"/>
      <w:footerReference w:type="default" r:id="rId19"/>
      <w:pgSz w:w="12240" w:h="15840" w:orient="portrait"/>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D94" w:rsidP="00CB5805" w:rsidRDefault="00DD7D94" w14:paraId="5A217C2E" w14:textId="77777777">
      <w:r>
        <w:separator/>
      </w:r>
    </w:p>
  </w:endnote>
  <w:endnote w:type="continuationSeparator" w:id="0">
    <w:p w:rsidR="00DD7D94" w:rsidP="00CB5805" w:rsidRDefault="00DD7D94" w14:paraId="60AE9103" w14:textId="77777777">
      <w:r>
        <w:continuationSeparator/>
      </w:r>
    </w:p>
  </w:endnote>
  <w:endnote w:type="continuationNotice" w:id="1">
    <w:p w:rsidR="00DD7D94" w:rsidRDefault="00DD7D94" w14:paraId="65D0BE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7D0" w:rsidP="00CB5805" w:rsidRDefault="00832E49" w14:paraId="590F7373" w14:textId="59CEC513">
    <w:pPr>
      <w:pStyle w:val="Voettekst"/>
      <w:framePr w:wrap="around" w:hAnchor="margin" w:vAnchor="text" w:xAlign="right" w:y="1"/>
      <w:rPr>
        <w:rStyle w:val="Paginanummer"/>
      </w:rPr>
    </w:pPr>
    <w:r>
      <w:rPr>
        <w:rStyle w:val="Paginanummer"/>
      </w:rPr>
      <w:fldChar w:fldCharType="begin"/>
    </w:r>
    <w:r w:rsidR="005557D0">
      <w:rPr>
        <w:rStyle w:val="Paginanummer"/>
      </w:rPr>
      <w:instrText xml:space="preserve">PAGE  </w:instrText>
    </w:r>
    <w:r>
      <w:rPr>
        <w:rStyle w:val="Paginanummer"/>
      </w:rPr>
      <w:fldChar w:fldCharType="separate"/>
    </w:r>
    <w:r w:rsidR="00D5280A">
      <w:rPr>
        <w:rStyle w:val="Paginanummer"/>
        <w:noProof/>
      </w:rPr>
      <w:t>2</w:t>
    </w:r>
    <w:r>
      <w:rPr>
        <w:rStyle w:val="Paginanummer"/>
      </w:rPr>
      <w:fldChar w:fldCharType="end"/>
    </w:r>
  </w:p>
  <w:p w:rsidR="005557D0" w:rsidP="00CB5805" w:rsidRDefault="005557D0" w14:paraId="40CCEFF3"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2AE4" w:rsidR="005557D0" w:rsidP="00CB5805" w:rsidRDefault="00832E49" w14:paraId="486722B8" w14:textId="32D627B8">
    <w:pPr>
      <w:pStyle w:val="Voettekst"/>
      <w:framePr w:wrap="around" w:hAnchor="margin" w:vAnchor="text" w:xAlign="right" w:y="1"/>
      <w:rPr>
        <w:rStyle w:val="Paginanummer"/>
        <w:sz w:val="16"/>
        <w:szCs w:val="16"/>
        <w:lang w:val="nl-NL"/>
      </w:rPr>
    </w:pPr>
    <w:r w:rsidRPr="00CB3C1E">
      <w:rPr>
        <w:rStyle w:val="Paginanummer"/>
        <w:sz w:val="16"/>
        <w:szCs w:val="16"/>
      </w:rPr>
      <w:fldChar w:fldCharType="begin"/>
    </w:r>
    <w:r w:rsidRPr="00572AE4" w:rsidR="005557D0">
      <w:rPr>
        <w:rStyle w:val="Paginanummer"/>
        <w:sz w:val="16"/>
        <w:szCs w:val="16"/>
        <w:lang w:val="nl-NL"/>
      </w:rPr>
      <w:instrText xml:space="preserve">PAGE  </w:instrText>
    </w:r>
    <w:r w:rsidRPr="00CB3C1E">
      <w:rPr>
        <w:rStyle w:val="Paginanummer"/>
        <w:sz w:val="16"/>
        <w:szCs w:val="16"/>
      </w:rPr>
      <w:fldChar w:fldCharType="separate"/>
    </w:r>
    <w:r w:rsidRPr="00572AE4" w:rsidR="00DA4E27">
      <w:rPr>
        <w:rStyle w:val="Paginanummer"/>
        <w:noProof/>
        <w:sz w:val="16"/>
        <w:szCs w:val="16"/>
        <w:lang w:val="nl-NL"/>
      </w:rPr>
      <w:t>8</w:t>
    </w:r>
    <w:r w:rsidRPr="00CB3C1E">
      <w:rPr>
        <w:rStyle w:val="Paginanummer"/>
        <w:sz w:val="16"/>
        <w:szCs w:val="16"/>
      </w:rPr>
      <w:fldChar w:fldCharType="end"/>
    </w:r>
  </w:p>
  <w:p w:rsidRPr="003120CD" w:rsidR="005557D0" w:rsidP="003120CD" w:rsidRDefault="005557D0" w14:paraId="37ABCF00" w14:textId="562770E7">
    <w:pPr>
      <w:pStyle w:val="Voettekst"/>
      <w:ind w:right="360"/>
      <w:rPr>
        <w:sz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D94" w:rsidP="00CB5805" w:rsidRDefault="00DD7D94" w14:paraId="5FE49AEC" w14:textId="77777777">
      <w:r>
        <w:separator/>
      </w:r>
    </w:p>
  </w:footnote>
  <w:footnote w:type="continuationSeparator" w:id="0">
    <w:p w:rsidR="00DD7D94" w:rsidP="00CB5805" w:rsidRDefault="00DD7D94" w14:paraId="1F078423" w14:textId="77777777">
      <w:r>
        <w:continuationSeparator/>
      </w:r>
    </w:p>
  </w:footnote>
  <w:footnote w:type="continuationNotice" w:id="1">
    <w:p w:rsidR="00DD7D94" w:rsidRDefault="00DD7D94" w14:paraId="04D63E5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E3B4F"/>
    <w:multiLevelType w:val="hybridMultilevel"/>
    <w:tmpl w:val="22464700"/>
    <w:lvl w:ilvl="0" w:tplc="ACDCFD8A">
      <w:start w:val="1"/>
      <w:numFmt w:val="decimal"/>
      <w:lvlText w:val="%1."/>
      <w:lvlJc w:val="left"/>
      <w:pPr>
        <w:tabs>
          <w:tab w:val="num" w:pos="502"/>
        </w:tabs>
        <w:ind w:left="502"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823C5"/>
    <w:multiLevelType w:val="hybridMultilevel"/>
    <w:tmpl w:val="F00EFFCC"/>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2323DE"/>
    <w:multiLevelType w:val="hybridMultilevel"/>
    <w:tmpl w:val="4402714E"/>
    <w:lvl w:ilvl="0" w:tplc="1F903B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3D32CEC"/>
    <w:multiLevelType w:val="hybridMultilevel"/>
    <w:tmpl w:val="FFD06956"/>
    <w:lvl w:ilvl="0" w:tplc="7BF29670">
      <w:start w:val="1"/>
      <w:numFmt w:val="lowerLetter"/>
      <w:lvlText w:val="%1."/>
      <w:lvlJc w:val="left"/>
      <w:pPr>
        <w:ind w:left="1068" w:hanging="360"/>
      </w:pPr>
      <w:rPr>
        <w:rFonts w:hint="default"/>
        <w:color w:val="auto"/>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CA694C"/>
    <w:multiLevelType w:val="hybridMultilevel"/>
    <w:tmpl w:val="DFF43768"/>
    <w:lvl w:ilvl="0" w:tplc="FA0A1128">
      <w:start w:val="1"/>
      <w:numFmt w:val="decimal"/>
      <w:lvlText w:val="%1."/>
      <w:lvlJc w:val="left"/>
      <w:pPr>
        <w:tabs>
          <w:tab w:val="num" w:pos="720"/>
        </w:tabs>
        <w:ind w:left="720" w:hanging="360"/>
      </w:pPr>
      <w:rPr>
        <w:rFonts w:ascii="Calibri" w:hAnsi="Calibri" w:eastAsia="Times New Roman"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F423CE"/>
    <w:multiLevelType w:val="hybridMultilevel"/>
    <w:tmpl w:val="D6CE4264"/>
    <w:lvl w:ilvl="0" w:tplc="75D03BE4">
      <w:start w:val="1"/>
      <w:numFmt w:val="decimal"/>
      <w:lvlText w:val="%1."/>
      <w:lvlJc w:val="left"/>
      <w:pPr>
        <w:ind w:left="644" w:hanging="360"/>
      </w:pPr>
      <w:rPr>
        <w:rFonts w:ascii="Calibri" w:hAnsi="Calibri" w:eastAsia="Times New Roman"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2862351">
    <w:abstractNumId w:val="0"/>
  </w:num>
  <w:num w:numId="2" w16cid:durableId="1078819992">
    <w:abstractNumId w:val="24"/>
  </w:num>
  <w:num w:numId="3" w16cid:durableId="814181279">
    <w:abstractNumId w:val="27"/>
  </w:num>
  <w:num w:numId="4" w16cid:durableId="1891990346">
    <w:abstractNumId w:val="18"/>
  </w:num>
  <w:num w:numId="5" w16cid:durableId="56632447">
    <w:abstractNumId w:val="4"/>
  </w:num>
  <w:num w:numId="6" w16cid:durableId="2085687589">
    <w:abstractNumId w:val="19"/>
  </w:num>
  <w:num w:numId="7" w16cid:durableId="1839298615">
    <w:abstractNumId w:val="23"/>
  </w:num>
  <w:num w:numId="8" w16cid:durableId="1725986192">
    <w:abstractNumId w:val="3"/>
  </w:num>
  <w:num w:numId="9" w16cid:durableId="358243661">
    <w:abstractNumId w:val="2"/>
  </w:num>
  <w:num w:numId="10" w16cid:durableId="2074544191">
    <w:abstractNumId w:val="9"/>
  </w:num>
  <w:num w:numId="11" w16cid:durableId="175121917">
    <w:abstractNumId w:val="15"/>
  </w:num>
  <w:num w:numId="12" w16cid:durableId="1455902625">
    <w:abstractNumId w:val="21"/>
  </w:num>
  <w:num w:numId="13" w16cid:durableId="2097900371">
    <w:abstractNumId w:val="8"/>
  </w:num>
  <w:num w:numId="14" w16cid:durableId="1356351285">
    <w:abstractNumId w:val="25"/>
  </w:num>
  <w:num w:numId="15" w16cid:durableId="2060396091">
    <w:abstractNumId w:val="7"/>
  </w:num>
  <w:num w:numId="16" w16cid:durableId="1219978332">
    <w:abstractNumId w:val="12"/>
  </w:num>
  <w:num w:numId="17" w16cid:durableId="1645045440">
    <w:abstractNumId w:val="1"/>
  </w:num>
  <w:num w:numId="18" w16cid:durableId="269433349">
    <w:abstractNumId w:val="11"/>
  </w:num>
  <w:num w:numId="19" w16cid:durableId="1629899305">
    <w:abstractNumId w:val="20"/>
  </w:num>
  <w:num w:numId="20" w16cid:durableId="536550184">
    <w:abstractNumId w:val="22"/>
  </w:num>
  <w:num w:numId="21" w16cid:durableId="1908880744">
    <w:abstractNumId w:val="17"/>
  </w:num>
  <w:num w:numId="22" w16cid:durableId="1405683738">
    <w:abstractNumId w:val="5"/>
  </w:num>
  <w:num w:numId="23" w16cid:durableId="1623196597">
    <w:abstractNumId w:val="26"/>
  </w:num>
  <w:num w:numId="24" w16cid:durableId="1260716615">
    <w:abstractNumId w:val="6"/>
  </w:num>
  <w:num w:numId="25" w16cid:durableId="1458259990">
    <w:abstractNumId w:val="13"/>
  </w:num>
  <w:num w:numId="26" w16cid:durableId="1428768618">
    <w:abstractNumId w:val="28"/>
  </w:num>
  <w:num w:numId="27" w16cid:durableId="2087919475">
    <w:abstractNumId w:val="10"/>
  </w:num>
  <w:num w:numId="28" w16cid:durableId="1790053871">
    <w:abstractNumId w:val="14"/>
  </w:num>
  <w:num w:numId="29" w16cid:durableId="1506171431">
    <w:abstractNumId w:val="16"/>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01F6A"/>
    <w:rsid w:val="00004ECA"/>
    <w:rsid w:val="00006354"/>
    <w:rsid w:val="000107E9"/>
    <w:rsid w:val="000119C7"/>
    <w:rsid w:val="00012566"/>
    <w:rsid w:val="00013052"/>
    <w:rsid w:val="000208C1"/>
    <w:rsid w:val="0002449F"/>
    <w:rsid w:val="00031BA5"/>
    <w:rsid w:val="000338DC"/>
    <w:rsid w:val="000354EC"/>
    <w:rsid w:val="000363F8"/>
    <w:rsid w:val="000377FD"/>
    <w:rsid w:val="000404EC"/>
    <w:rsid w:val="00042F11"/>
    <w:rsid w:val="00045106"/>
    <w:rsid w:val="00045847"/>
    <w:rsid w:val="000536B1"/>
    <w:rsid w:val="00055776"/>
    <w:rsid w:val="00060A1E"/>
    <w:rsid w:val="00060B19"/>
    <w:rsid w:val="000618A9"/>
    <w:rsid w:val="00061C4E"/>
    <w:rsid w:val="000630DE"/>
    <w:rsid w:val="00063DB1"/>
    <w:rsid w:val="00064143"/>
    <w:rsid w:val="000641CC"/>
    <w:rsid w:val="00064732"/>
    <w:rsid w:val="00071C0E"/>
    <w:rsid w:val="00075080"/>
    <w:rsid w:val="0007619A"/>
    <w:rsid w:val="000804D7"/>
    <w:rsid w:val="00085AA5"/>
    <w:rsid w:val="00086E6F"/>
    <w:rsid w:val="000874B9"/>
    <w:rsid w:val="000917F4"/>
    <w:rsid w:val="0009206B"/>
    <w:rsid w:val="00094340"/>
    <w:rsid w:val="0009485D"/>
    <w:rsid w:val="0009563B"/>
    <w:rsid w:val="00096105"/>
    <w:rsid w:val="000A07B1"/>
    <w:rsid w:val="000A163E"/>
    <w:rsid w:val="000A3C9B"/>
    <w:rsid w:val="000A42E5"/>
    <w:rsid w:val="000A697C"/>
    <w:rsid w:val="000B506E"/>
    <w:rsid w:val="000B7E34"/>
    <w:rsid w:val="000B7EA3"/>
    <w:rsid w:val="000C0F84"/>
    <w:rsid w:val="000C1A6E"/>
    <w:rsid w:val="000C2243"/>
    <w:rsid w:val="000C4E46"/>
    <w:rsid w:val="000C6490"/>
    <w:rsid w:val="000C7CE8"/>
    <w:rsid w:val="000D1382"/>
    <w:rsid w:val="000D1539"/>
    <w:rsid w:val="000D63DD"/>
    <w:rsid w:val="000E08D4"/>
    <w:rsid w:val="000E1C22"/>
    <w:rsid w:val="000E2C32"/>
    <w:rsid w:val="000E5F76"/>
    <w:rsid w:val="000E7475"/>
    <w:rsid w:val="000F0736"/>
    <w:rsid w:val="000F1ABA"/>
    <w:rsid w:val="000F1C3C"/>
    <w:rsid w:val="000F4015"/>
    <w:rsid w:val="000F4BBC"/>
    <w:rsid w:val="000F617A"/>
    <w:rsid w:val="000F69DA"/>
    <w:rsid w:val="00100633"/>
    <w:rsid w:val="00100D96"/>
    <w:rsid w:val="0010287D"/>
    <w:rsid w:val="00102F28"/>
    <w:rsid w:val="001033A2"/>
    <w:rsid w:val="00107024"/>
    <w:rsid w:val="00110196"/>
    <w:rsid w:val="001109D7"/>
    <w:rsid w:val="00112ADA"/>
    <w:rsid w:val="001136F4"/>
    <w:rsid w:val="00116B1B"/>
    <w:rsid w:val="00121964"/>
    <w:rsid w:val="0012351E"/>
    <w:rsid w:val="001244DC"/>
    <w:rsid w:val="00124562"/>
    <w:rsid w:val="00124FCE"/>
    <w:rsid w:val="0013074A"/>
    <w:rsid w:val="0013079D"/>
    <w:rsid w:val="00132E15"/>
    <w:rsid w:val="00133095"/>
    <w:rsid w:val="00133E2E"/>
    <w:rsid w:val="00134651"/>
    <w:rsid w:val="00135FB5"/>
    <w:rsid w:val="00136AB6"/>
    <w:rsid w:val="00143626"/>
    <w:rsid w:val="00143951"/>
    <w:rsid w:val="00143D94"/>
    <w:rsid w:val="001446A3"/>
    <w:rsid w:val="001503C4"/>
    <w:rsid w:val="00150931"/>
    <w:rsid w:val="00150BDF"/>
    <w:rsid w:val="00151A99"/>
    <w:rsid w:val="001529B0"/>
    <w:rsid w:val="001530AE"/>
    <w:rsid w:val="00153D89"/>
    <w:rsid w:val="00155245"/>
    <w:rsid w:val="001555E9"/>
    <w:rsid w:val="00155D1C"/>
    <w:rsid w:val="00157DB2"/>
    <w:rsid w:val="00160593"/>
    <w:rsid w:val="00162506"/>
    <w:rsid w:val="00163B21"/>
    <w:rsid w:val="00167F0C"/>
    <w:rsid w:val="001715DA"/>
    <w:rsid w:val="001740EA"/>
    <w:rsid w:val="001744F1"/>
    <w:rsid w:val="001748C0"/>
    <w:rsid w:val="00174AB4"/>
    <w:rsid w:val="00176846"/>
    <w:rsid w:val="00180E39"/>
    <w:rsid w:val="001836BD"/>
    <w:rsid w:val="001837A4"/>
    <w:rsid w:val="00183D4B"/>
    <w:rsid w:val="00184DAB"/>
    <w:rsid w:val="0018555D"/>
    <w:rsid w:val="00185602"/>
    <w:rsid w:val="0018690D"/>
    <w:rsid w:val="00190AB6"/>
    <w:rsid w:val="00190C04"/>
    <w:rsid w:val="001938BE"/>
    <w:rsid w:val="00194D33"/>
    <w:rsid w:val="00195E51"/>
    <w:rsid w:val="00196665"/>
    <w:rsid w:val="001970C5"/>
    <w:rsid w:val="001A0E74"/>
    <w:rsid w:val="001A3D1E"/>
    <w:rsid w:val="001A7732"/>
    <w:rsid w:val="001B038C"/>
    <w:rsid w:val="001B347E"/>
    <w:rsid w:val="001B496C"/>
    <w:rsid w:val="001B4BF4"/>
    <w:rsid w:val="001B5E43"/>
    <w:rsid w:val="001C04E7"/>
    <w:rsid w:val="001C2BAD"/>
    <w:rsid w:val="001C3045"/>
    <w:rsid w:val="001C45D8"/>
    <w:rsid w:val="001C5146"/>
    <w:rsid w:val="001C5BB6"/>
    <w:rsid w:val="001C6734"/>
    <w:rsid w:val="001C6FEF"/>
    <w:rsid w:val="001C71C5"/>
    <w:rsid w:val="001D08FD"/>
    <w:rsid w:val="001D24C7"/>
    <w:rsid w:val="001E0359"/>
    <w:rsid w:val="001E0876"/>
    <w:rsid w:val="001E0AB3"/>
    <w:rsid w:val="001E323D"/>
    <w:rsid w:val="001E478A"/>
    <w:rsid w:val="001E7FCE"/>
    <w:rsid w:val="001F12D3"/>
    <w:rsid w:val="001F4715"/>
    <w:rsid w:val="001F7C85"/>
    <w:rsid w:val="00200F2C"/>
    <w:rsid w:val="002014B1"/>
    <w:rsid w:val="0020179B"/>
    <w:rsid w:val="00202EC8"/>
    <w:rsid w:val="002040FF"/>
    <w:rsid w:val="002077DA"/>
    <w:rsid w:val="00210B07"/>
    <w:rsid w:val="00217058"/>
    <w:rsid w:val="00230E00"/>
    <w:rsid w:val="002332EF"/>
    <w:rsid w:val="0023343C"/>
    <w:rsid w:val="00233917"/>
    <w:rsid w:val="00234B70"/>
    <w:rsid w:val="00237FE2"/>
    <w:rsid w:val="00240EC6"/>
    <w:rsid w:val="00241181"/>
    <w:rsid w:val="00241770"/>
    <w:rsid w:val="00242CFF"/>
    <w:rsid w:val="002476B1"/>
    <w:rsid w:val="00251FA1"/>
    <w:rsid w:val="00252A9D"/>
    <w:rsid w:val="002653EA"/>
    <w:rsid w:val="00267D22"/>
    <w:rsid w:val="00272EDC"/>
    <w:rsid w:val="002760AF"/>
    <w:rsid w:val="0027777D"/>
    <w:rsid w:val="00277EB6"/>
    <w:rsid w:val="002800E4"/>
    <w:rsid w:val="0028080F"/>
    <w:rsid w:val="002819FF"/>
    <w:rsid w:val="00281D4D"/>
    <w:rsid w:val="00281E5D"/>
    <w:rsid w:val="002861D6"/>
    <w:rsid w:val="00287BD0"/>
    <w:rsid w:val="002907B5"/>
    <w:rsid w:val="002920C1"/>
    <w:rsid w:val="0029345E"/>
    <w:rsid w:val="00293D4F"/>
    <w:rsid w:val="00295F8E"/>
    <w:rsid w:val="00296588"/>
    <w:rsid w:val="00296732"/>
    <w:rsid w:val="002969B2"/>
    <w:rsid w:val="00297D57"/>
    <w:rsid w:val="002A2272"/>
    <w:rsid w:val="002A43A4"/>
    <w:rsid w:val="002B09C9"/>
    <w:rsid w:val="002B1258"/>
    <w:rsid w:val="002B169F"/>
    <w:rsid w:val="002B6782"/>
    <w:rsid w:val="002B6D85"/>
    <w:rsid w:val="002B6FC9"/>
    <w:rsid w:val="002C1F63"/>
    <w:rsid w:val="002C4720"/>
    <w:rsid w:val="002C669D"/>
    <w:rsid w:val="002D0518"/>
    <w:rsid w:val="002D1749"/>
    <w:rsid w:val="002D451A"/>
    <w:rsid w:val="002E004D"/>
    <w:rsid w:val="002E1D4B"/>
    <w:rsid w:val="002E3C17"/>
    <w:rsid w:val="002E5141"/>
    <w:rsid w:val="002E6545"/>
    <w:rsid w:val="002E6D04"/>
    <w:rsid w:val="002E7A37"/>
    <w:rsid w:val="002F1C90"/>
    <w:rsid w:val="002F3F0C"/>
    <w:rsid w:val="002F47C6"/>
    <w:rsid w:val="002F4800"/>
    <w:rsid w:val="002F4AC2"/>
    <w:rsid w:val="002F4BE0"/>
    <w:rsid w:val="002F5ADF"/>
    <w:rsid w:val="002F7F8F"/>
    <w:rsid w:val="0030108B"/>
    <w:rsid w:val="00302E63"/>
    <w:rsid w:val="00303BFB"/>
    <w:rsid w:val="00305EBD"/>
    <w:rsid w:val="003106F5"/>
    <w:rsid w:val="003120CD"/>
    <w:rsid w:val="00312C8B"/>
    <w:rsid w:val="00313535"/>
    <w:rsid w:val="00314E68"/>
    <w:rsid w:val="00321D33"/>
    <w:rsid w:val="003234AF"/>
    <w:rsid w:val="00325A20"/>
    <w:rsid w:val="003271E3"/>
    <w:rsid w:val="00330521"/>
    <w:rsid w:val="003310D0"/>
    <w:rsid w:val="00331510"/>
    <w:rsid w:val="0033286C"/>
    <w:rsid w:val="00336DAF"/>
    <w:rsid w:val="00337424"/>
    <w:rsid w:val="003400B0"/>
    <w:rsid w:val="003427ED"/>
    <w:rsid w:val="003438A5"/>
    <w:rsid w:val="00345523"/>
    <w:rsid w:val="003478B5"/>
    <w:rsid w:val="00350392"/>
    <w:rsid w:val="00353B55"/>
    <w:rsid w:val="00353FDE"/>
    <w:rsid w:val="003572DA"/>
    <w:rsid w:val="003572DE"/>
    <w:rsid w:val="00357596"/>
    <w:rsid w:val="00360DE1"/>
    <w:rsid w:val="00361F8E"/>
    <w:rsid w:val="003643E5"/>
    <w:rsid w:val="00365011"/>
    <w:rsid w:val="00365EE3"/>
    <w:rsid w:val="00376B96"/>
    <w:rsid w:val="00376FCC"/>
    <w:rsid w:val="0038044D"/>
    <w:rsid w:val="0038155F"/>
    <w:rsid w:val="00381644"/>
    <w:rsid w:val="00381F5C"/>
    <w:rsid w:val="003829A7"/>
    <w:rsid w:val="00383CE6"/>
    <w:rsid w:val="003848AE"/>
    <w:rsid w:val="00386B10"/>
    <w:rsid w:val="00387C40"/>
    <w:rsid w:val="003907B4"/>
    <w:rsid w:val="00390BDB"/>
    <w:rsid w:val="003922B1"/>
    <w:rsid w:val="00394637"/>
    <w:rsid w:val="00396EF1"/>
    <w:rsid w:val="003A1F54"/>
    <w:rsid w:val="003A2E9F"/>
    <w:rsid w:val="003A477A"/>
    <w:rsid w:val="003A506D"/>
    <w:rsid w:val="003A6DFD"/>
    <w:rsid w:val="003B42C0"/>
    <w:rsid w:val="003B4863"/>
    <w:rsid w:val="003B69CC"/>
    <w:rsid w:val="003C074E"/>
    <w:rsid w:val="003C0FB2"/>
    <w:rsid w:val="003C7006"/>
    <w:rsid w:val="003D437C"/>
    <w:rsid w:val="003D6C27"/>
    <w:rsid w:val="003D7611"/>
    <w:rsid w:val="003E1EAA"/>
    <w:rsid w:val="003E4DD7"/>
    <w:rsid w:val="003E5F7D"/>
    <w:rsid w:val="003E636C"/>
    <w:rsid w:val="003E6E25"/>
    <w:rsid w:val="003F0045"/>
    <w:rsid w:val="003F1C8B"/>
    <w:rsid w:val="0040189C"/>
    <w:rsid w:val="0040200A"/>
    <w:rsid w:val="004021F8"/>
    <w:rsid w:val="00402856"/>
    <w:rsid w:val="00406ACA"/>
    <w:rsid w:val="00410370"/>
    <w:rsid w:val="00410A40"/>
    <w:rsid w:val="00410BB4"/>
    <w:rsid w:val="004128BF"/>
    <w:rsid w:val="00413B67"/>
    <w:rsid w:val="00417EBC"/>
    <w:rsid w:val="00426D23"/>
    <w:rsid w:val="004300D9"/>
    <w:rsid w:val="004304B9"/>
    <w:rsid w:val="00430E62"/>
    <w:rsid w:val="00432827"/>
    <w:rsid w:val="00434273"/>
    <w:rsid w:val="004361CF"/>
    <w:rsid w:val="0044163A"/>
    <w:rsid w:val="00442852"/>
    <w:rsid w:val="00443222"/>
    <w:rsid w:val="00445309"/>
    <w:rsid w:val="004503AD"/>
    <w:rsid w:val="00451A73"/>
    <w:rsid w:val="00452C89"/>
    <w:rsid w:val="00452C93"/>
    <w:rsid w:val="00455294"/>
    <w:rsid w:val="00455EBD"/>
    <w:rsid w:val="00456432"/>
    <w:rsid w:val="004601CF"/>
    <w:rsid w:val="004618B5"/>
    <w:rsid w:val="00461BC7"/>
    <w:rsid w:val="004644AD"/>
    <w:rsid w:val="00464D4A"/>
    <w:rsid w:val="00465AA4"/>
    <w:rsid w:val="004667A2"/>
    <w:rsid w:val="00472193"/>
    <w:rsid w:val="004733A9"/>
    <w:rsid w:val="00473DFB"/>
    <w:rsid w:val="00476DD0"/>
    <w:rsid w:val="004842F4"/>
    <w:rsid w:val="004850FE"/>
    <w:rsid w:val="00485875"/>
    <w:rsid w:val="00492EA5"/>
    <w:rsid w:val="00493FF7"/>
    <w:rsid w:val="004949E8"/>
    <w:rsid w:val="0049745F"/>
    <w:rsid w:val="00497D26"/>
    <w:rsid w:val="00497E5D"/>
    <w:rsid w:val="00497FA8"/>
    <w:rsid w:val="004A0A2E"/>
    <w:rsid w:val="004A4A20"/>
    <w:rsid w:val="004A6D94"/>
    <w:rsid w:val="004B1CAB"/>
    <w:rsid w:val="004B3380"/>
    <w:rsid w:val="004B551E"/>
    <w:rsid w:val="004B6A94"/>
    <w:rsid w:val="004B77B6"/>
    <w:rsid w:val="004C2026"/>
    <w:rsid w:val="004C2207"/>
    <w:rsid w:val="004C335C"/>
    <w:rsid w:val="004C3373"/>
    <w:rsid w:val="004C3DF9"/>
    <w:rsid w:val="004C5F30"/>
    <w:rsid w:val="004C7892"/>
    <w:rsid w:val="004D369D"/>
    <w:rsid w:val="004D5D5E"/>
    <w:rsid w:val="004D5F22"/>
    <w:rsid w:val="004E008E"/>
    <w:rsid w:val="004E09C2"/>
    <w:rsid w:val="004E0B77"/>
    <w:rsid w:val="004E1241"/>
    <w:rsid w:val="004E1A36"/>
    <w:rsid w:val="004E47B6"/>
    <w:rsid w:val="004E62D3"/>
    <w:rsid w:val="004E6EFF"/>
    <w:rsid w:val="004E775E"/>
    <w:rsid w:val="004E7DAF"/>
    <w:rsid w:val="004E7FDD"/>
    <w:rsid w:val="004F03A5"/>
    <w:rsid w:val="004F0482"/>
    <w:rsid w:val="004F30C9"/>
    <w:rsid w:val="004F505B"/>
    <w:rsid w:val="004F5D6D"/>
    <w:rsid w:val="0050350B"/>
    <w:rsid w:val="00505043"/>
    <w:rsid w:val="00505506"/>
    <w:rsid w:val="00510CD6"/>
    <w:rsid w:val="005122CB"/>
    <w:rsid w:val="005162FF"/>
    <w:rsid w:val="00516EA6"/>
    <w:rsid w:val="00517AE4"/>
    <w:rsid w:val="00521B7A"/>
    <w:rsid w:val="00522FE2"/>
    <w:rsid w:val="005231FC"/>
    <w:rsid w:val="00523A33"/>
    <w:rsid w:val="00523D1D"/>
    <w:rsid w:val="00526923"/>
    <w:rsid w:val="00526994"/>
    <w:rsid w:val="00527956"/>
    <w:rsid w:val="005279A0"/>
    <w:rsid w:val="00530963"/>
    <w:rsid w:val="005315DD"/>
    <w:rsid w:val="00531B78"/>
    <w:rsid w:val="00531EE6"/>
    <w:rsid w:val="005329F0"/>
    <w:rsid w:val="005435FA"/>
    <w:rsid w:val="0054448D"/>
    <w:rsid w:val="005452BD"/>
    <w:rsid w:val="00545942"/>
    <w:rsid w:val="00546FBC"/>
    <w:rsid w:val="005557D0"/>
    <w:rsid w:val="00557A72"/>
    <w:rsid w:val="005611B0"/>
    <w:rsid w:val="00562DA9"/>
    <w:rsid w:val="005648DC"/>
    <w:rsid w:val="00565DD0"/>
    <w:rsid w:val="0057086D"/>
    <w:rsid w:val="00571F21"/>
    <w:rsid w:val="00572AE4"/>
    <w:rsid w:val="00576B2B"/>
    <w:rsid w:val="00580BBB"/>
    <w:rsid w:val="00582505"/>
    <w:rsid w:val="0058324A"/>
    <w:rsid w:val="00584AAB"/>
    <w:rsid w:val="005869F1"/>
    <w:rsid w:val="0058778D"/>
    <w:rsid w:val="00587DCA"/>
    <w:rsid w:val="00591677"/>
    <w:rsid w:val="00591761"/>
    <w:rsid w:val="00591BE9"/>
    <w:rsid w:val="005921A0"/>
    <w:rsid w:val="00597EE1"/>
    <w:rsid w:val="005A7D42"/>
    <w:rsid w:val="005B01A3"/>
    <w:rsid w:val="005B0E8C"/>
    <w:rsid w:val="005B2C71"/>
    <w:rsid w:val="005B2CAF"/>
    <w:rsid w:val="005B37AB"/>
    <w:rsid w:val="005B6D94"/>
    <w:rsid w:val="005B728F"/>
    <w:rsid w:val="005B7499"/>
    <w:rsid w:val="005C11EF"/>
    <w:rsid w:val="005C2AD0"/>
    <w:rsid w:val="005C334D"/>
    <w:rsid w:val="005C470A"/>
    <w:rsid w:val="005C4806"/>
    <w:rsid w:val="005C57EB"/>
    <w:rsid w:val="005C6FA5"/>
    <w:rsid w:val="005D1445"/>
    <w:rsid w:val="005D1779"/>
    <w:rsid w:val="005D22B3"/>
    <w:rsid w:val="005D6B58"/>
    <w:rsid w:val="005E1393"/>
    <w:rsid w:val="005E3A65"/>
    <w:rsid w:val="005E4C3E"/>
    <w:rsid w:val="005F2C5C"/>
    <w:rsid w:val="005F4388"/>
    <w:rsid w:val="005F7DC7"/>
    <w:rsid w:val="00600827"/>
    <w:rsid w:val="006015FD"/>
    <w:rsid w:val="0060291A"/>
    <w:rsid w:val="00603821"/>
    <w:rsid w:val="00603DB7"/>
    <w:rsid w:val="00606303"/>
    <w:rsid w:val="006100FE"/>
    <w:rsid w:val="006102D6"/>
    <w:rsid w:val="006108C0"/>
    <w:rsid w:val="006112C4"/>
    <w:rsid w:val="006120AF"/>
    <w:rsid w:val="00612B87"/>
    <w:rsid w:val="00612DE2"/>
    <w:rsid w:val="00616148"/>
    <w:rsid w:val="00617BED"/>
    <w:rsid w:val="00622444"/>
    <w:rsid w:val="0062635A"/>
    <w:rsid w:val="00626BDC"/>
    <w:rsid w:val="006304FB"/>
    <w:rsid w:val="006367C9"/>
    <w:rsid w:val="0064321A"/>
    <w:rsid w:val="0064332E"/>
    <w:rsid w:val="006513B1"/>
    <w:rsid w:val="0065354A"/>
    <w:rsid w:val="00656485"/>
    <w:rsid w:val="00657A0C"/>
    <w:rsid w:val="006604FE"/>
    <w:rsid w:val="00661866"/>
    <w:rsid w:val="006624C1"/>
    <w:rsid w:val="00662ABE"/>
    <w:rsid w:val="00663417"/>
    <w:rsid w:val="006660E9"/>
    <w:rsid w:val="006665DE"/>
    <w:rsid w:val="0066716B"/>
    <w:rsid w:val="00671513"/>
    <w:rsid w:val="0067216E"/>
    <w:rsid w:val="0067245C"/>
    <w:rsid w:val="00674659"/>
    <w:rsid w:val="00675289"/>
    <w:rsid w:val="00675C78"/>
    <w:rsid w:val="006778C0"/>
    <w:rsid w:val="00680C6A"/>
    <w:rsid w:val="0068146B"/>
    <w:rsid w:val="00681847"/>
    <w:rsid w:val="00681FF7"/>
    <w:rsid w:val="0068524A"/>
    <w:rsid w:val="00687231"/>
    <w:rsid w:val="00687AD3"/>
    <w:rsid w:val="00692D6B"/>
    <w:rsid w:val="00693787"/>
    <w:rsid w:val="00693FEE"/>
    <w:rsid w:val="00695601"/>
    <w:rsid w:val="00696D44"/>
    <w:rsid w:val="006973CA"/>
    <w:rsid w:val="00697ADD"/>
    <w:rsid w:val="006A2477"/>
    <w:rsid w:val="006A3DD1"/>
    <w:rsid w:val="006B0099"/>
    <w:rsid w:val="006B0AAC"/>
    <w:rsid w:val="006B0D55"/>
    <w:rsid w:val="006B117B"/>
    <w:rsid w:val="006B1854"/>
    <w:rsid w:val="006B3CB7"/>
    <w:rsid w:val="006C0929"/>
    <w:rsid w:val="006C0CBD"/>
    <w:rsid w:val="006C232E"/>
    <w:rsid w:val="006C23A8"/>
    <w:rsid w:val="006D00B3"/>
    <w:rsid w:val="006D47EF"/>
    <w:rsid w:val="006D534D"/>
    <w:rsid w:val="006D63DA"/>
    <w:rsid w:val="006E146B"/>
    <w:rsid w:val="006E58B9"/>
    <w:rsid w:val="006F0586"/>
    <w:rsid w:val="006F063B"/>
    <w:rsid w:val="006F0D95"/>
    <w:rsid w:val="006F1111"/>
    <w:rsid w:val="006F2E20"/>
    <w:rsid w:val="006F72F0"/>
    <w:rsid w:val="007004A8"/>
    <w:rsid w:val="0070531C"/>
    <w:rsid w:val="007109CB"/>
    <w:rsid w:val="00711ED0"/>
    <w:rsid w:val="007120C7"/>
    <w:rsid w:val="00712CB6"/>
    <w:rsid w:val="007146B7"/>
    <w:rsid w:val="00714AD3"/>
    <w:rsid w:val="00716300"/>
    <w:rsid w:val="00717E52"/>
    <w:rsid w:val="00722D63"/>
    <w:rsid w:val="00722FC3"/>
    <w:rsid w:val="00723939"/>
    <w:rsid w:val="007247AE"/>
    <w:rsid w:val="00732579"/>
    <w:rsid w:val="0073393D"/>
    <w:rsid w:val="00733C51"/>
    <w:rsid w:val="00735C82"/>
    <w:rsid w:val="007365A2"/>
    <w:rsid w:val="007421FE"/>
    <w:rsid w:val="00745B1F"/>
    <w:rsid w:val="00746819"/>
    <w:rsid w:val="007475D1"/>
    <w:rsid w:val="00752902"/>
    <w:rsid w:val="00753497"/>
    <w:rsid w:val="007538C7"/>
    <w:rsid w:val="00755F9B"/>
    <w:rsid w:val="00756046"/>
    <w:rsid w:val="007574D1"/>
    <w:rsid w:val="00757931"/>
    <w:rsid w:val="00760FFB"/>
    <w:rsid w:val="00761167"/>
    <w:rsid w:val="00762A24"/>
    <w:rsid w:val="00764765"/>
    <w:rsid w:val="00765854"/>
    <w:rsid w:val="00766DF9"/>
    <w:rsid w:val="00766EB4"/>
    <w:rsid w:val="0076795F"/>
    <w:rsid w:val="007713CC"/>
    <w:rsid w:val="0077312C"/>
    <w:rsid w:val="00774C41"/>
    <w:rsid w:val="00780122"/>
    <w:rsid w:val="00780782"/>
    <w:rsid w:val="00780C3C"/>
    <w:rsid w:val="0079617F"/>
    <w:rsid w:val="007A1FB2"/>
    <w:rsid w:val="007A2306"/>
    <w:rsid w:val="007A2855"/>
    <w:rsid w:val="007A2AFE"/>
    <w:rsid w:val="007B066A"/>
    <w:rsid w:val="007B0EC9"/>
    <w:rsid w:val="007B1708"/>
    <w:rsid w:val="007B430B"/>
    <w:rsid w:val="007B7283"/>
    <w:rsid w:val="007B7488"/>
    <w:rsid w:val="007C01C1"/>
    <w:rsid w:val="007C0424"/>
    <w:rsid w:val="007C3959"/>
    <w:rsid w:val="007C5805"/>
    <w:rsid w:val="007C6B3E"/>
    <w:rsid w:val="007D01C8"/>
    <w:rsid w:val="007D389F"/>
    <w:rsid w:val="007E0F3B"/>
    <w:rsid w:val="007E26A9"/>
    <w:rsid w:val="007E3C92"/>
    <w:rsid w:val="007E4785"/>
    <w:rsid w:val="007E6ABD"/>
    <w:rsid w:val="007E7C33"/>
    <w:rsid w:val="007E7E1B"/>
    <w:rsid w:val="007F02C8"/>
    <w:rsid w:val="007F1048"/>
    <w:rsid w:val="007F1A37"/>
    <w:rsid w:val="007F1E1E"/>
    <w:rsid w:val="007F237B"/>
    <w:rsid w:val="007F2F7A"/>
    <w:rsid w:val="007F3172"/>
    <w:rsid w:val="007F4435"/>
    <w:rsid w:val="007F5537"/>
    <w:rsid w:val="008011D5"/>
    <w:rsid w:val="00806233"/>
    <w:rsid w:val="0080789D"/>
    <w:rsid w:val="008101F3"/>
    <w:rsid w:val="00810ACE"/>
    <w:rsid w:val="00811A01"/>
    <w:rsid w:val="00811A82"/>
    <w:rsid w:val="00811E98"/>
    <w:rsid w:val="0081314F"/>
    <w:rsid w:val="00822773"/>
    <w:rsid w:val="0082772A"/>
    <w:rsid w:val="008301CE"/>
    <w:rsid w:val="00831A75"/>
    <w:rsid w:val="00831E53"/>
    <w:rsid w:val="008325B1"/>
    <w:rsid w:val="00832944"/>
    <w:rsid w:val="00832E49"/>
    <w:rsid w:val="0083358C"/>
    <w:rsid w:val="00833850"/>
    <w:rsid w:val="00833CA9"/>
    <w:rsid w:val="00835249"/>
    <w:rsid w:val="008363CB"/>
    <w:rsid w:val="00841F6F"/>
    <w:rsid w:val="0084210F"/>
    <w:rsid w:val="0084454A"/>
    <w:rsid w:val="00845CDA"/>
    <w:rsid w:val="00846743"/>
    <w:rsid w:val="00850448"/>
    <w:rsid w:val="00852741"/>
    <w:rsid w:val="00852C81"/>
    <w:rsid w:val="00854865"/>
    <w:rsid w:val="00854E9F"/>
    <w:rsid w:val="00855CF7"/>
    <w:rsid w:val="0086063B"/>
    <w:rsid w:val="0086096D"/>
    <w:rsid w:val="00860B3F"/>
    <w:rsid w:val="00862207"/>
    <w:rsid w:val="008623DA"/>
    <w:rsid w:val="00863683"/>
    <w:rsid w:val="00865BEA"/>
    <w:rsid w:val="008666B1"/>
    <w:rsid w:val="00871E16"/>
    <w:rsid w:val="00872F03"/>
    <w:rsid w:val="00873CD8"/>
    <w:rsid w:val="00874E2C"/>
    <w:rsid w:val="0087572B"/>
    <w:rsid w:val="0087677C"/>
    <w:rsid w:val="00880281"/>
    <w:rsid w:val="00882E9D"/>
    <w:rsid w:val="00886448"/>
    <w:rsid w:val="00887F7F"/>
    <w:rsid w:val="00892B36"/>
    <w:rsid w:val="00894D65"/>
    <w:rsid w:val="00896D2D"/>
    <w:rsid w:val="00897A7C"/>
    <w:rsid w:val="00897D4B"/>
    <w:rsid w:val="008A29C8"/>
    <w:rsid w:val="008A3C3C"/>
    <w:rsid w:val="008A6604"/>
    <w:rsid w:val="008A790C"/>
    <w:rsid w:val="008B023B"/>
    <w:rsid w:val="008B106C"/>
    <w:rsid w:val="008B454D"/>
    <w:rsid w:val="008B7075"/>
    <w:rsid w:val="008C40DD"/>
    <w:rsid w:val="008C42DC"/>
    <w:rsid w:val="008C46B6"/>
    <w:rsid w:val="008C7029"/>
    <w:rsid w:val="008C7498"/>
    <w:rsid w:val="008D15D6"/>
    <w:rsid w:val="008D7A14"/>
    <w:rsid w:val="008E0D4A"/>
    <w:rsid w:val="008E1132"/>
    <w:rsid w:val="008E589E"/>
    <w:rsid w:val="008E5F71"/>
    <w:rsid w:val="008F01B4"/>
    <w:rsid w:val="008F1C4B"/>
    <w:rsid w:val="008F47C8"/>
    <w:rsid w:val="008F71D4"/>
    <w:rsid w:val="00903AD0"/>
    <w:rsid w:val="009043C6"/>
    <w:rsid w:val="009048E2"/>
    <w:rsid w:val="009065C3"/>
    <w:rsid w:val="00910A03"/>
    <w:rsid w:val="00910E9E"/>
    <w:rsid w:val="00911E76"/>
    <w:rsid w:val="009136DC"/>
    <w:rsid w:val="00916980"/>
    <w:rsid w:val="00917F1B"/>
    <w:rsid w:val="00922A35"/>
    <w:rsid w:val="00925776"/>
    <w:rsid w:val="00925CED"/>
    <w:rsid w:val="00926376"/>
    <w:rsid w:val="009330BF"/>
    <w:rsid w:val="0093508B"/>
    <w:rsid w:val="00935364"/>
    <w:rsid w:val="00935603"/>
    <w:rsid w:val="00935BF9"/>
    <w:rsid w:val="00936283"/>
    <w:rsid w:val="00936D1A"/>
    <w:rsid w:val="00937A15"/>
    <w:rsid w:val="009423D3"/>
    <w:rsid w:val="009428C3"/>
    <w:rsid w:val="009432A3"/>
    <w:rsid w:val="00943CEC"/>
    <w:rsid w:val="0094408D"/>
    <w:rsid w:val="009467F1"/>
    <w:rsid w:val="009472AB"/>
    <w:rsid w:val="00950C1B"/>
    <w:rsid w:val="00951293"/>
    <w:rsid w:val="009512A8"/>
    <w:rsid w:val="00951667"/>
    <w:rsid w:val="009550F4"/>
    <w:rsid w:val="0096035C"/>
    <w:rsid w:val="00960617"/>
    <w:rsid w:val="0096139D"/>
    <w:rsid w:val="00961F19"/>
    <w:rsid w:val="00962D8D"/>
    <w:rsid w:val="00963C43"/>
    <w:rsid w:val="00963D53"/>
    <w:rsid w:val="00965E02"/>
    <w:rsid w:val="009666E3"/>
    <w:rsid w:val="00972CD7"/>
    <w:rsid w:val="00972DD1"/>
    <w:rsid w:val="009747DA"/>
    <w:rsid w:val="00975A43"/>
    <w:rsid w:val="009764EC"/>
    <w:rsid w:val="00976590"/>
    <w:rsid w:val="00980DC8"/>
    <w:rsid w:val="00984B4C"/>
    <w:rsid w:val="00987515"/>
    <w:rsid w:val="00990879"/>
    <w:rsid w:val="00990E33"/>
    <w:rsid w:val="00992CBF"/>
    <w:rsid w:val="009933EB"/>
    <w:rsid w:val="00994037"/>
    <w:rsid w:val="00995059"/>
    <w:rsid w:val="00995C49"/>
    <w:rsid w:val="00996805"/>
    <w:rsid w:val="00997436"/>
    <w:rsid w:val="00997B17"/>
    <w:rsid w:val="009A29BD"/>
    <w:rsid w:val="009A3E53"/>
    <w:rsid w:val="009A7826"/>
    <w:rsid w:val="009B4297"/>
    <w:rsid w:val="009B5BDF"/>
    <w:rsid w:val="009B63CB"/>
    <w:rsid w:val="009C0495"/>
    <w:rsid w:val="009C21AC"/>
    <w:rsid w:val="009C3C55"/>
    <w:rsid w:val="009C5717"/>
    <w:rsid w:val="009C6A33"/>
    <w:rsid w:val="009C6D8F"/>
    <w:rsid w:val="009C7BD6"/>
    <w:rsid w:val="009D2AD5"/>
    <w:rsid w:val="009D3B84"/>
    <w:rsid w:val="009D44B4"/>
    <w:rsid w:val="009D48D2"/>
    <w:rsid w:val="009D60F0"/>
    <w:rsid w:val="009D7334"/>
    <w:rsid w:val="009E1B27"/>
    <w:rsid w:val="009E1E78"/>
    <w:rsid w:val="009E5757"/>
    <w:rsid w:val="009E6EB0"/>
    <w:rsid w:val="009E7230"/>
    <w:rsid w:val="009F2D4D"/>
    <w:rsid w:val="009F43C9"/>
    <w:rsid w:val="009F43F0"/>
    <w:rsid w:val="009F4E18"/>
    <w:rsid w:val="00A00087"/>
    <w:rsid w:val="00A0256B"/>
    <w:rsid w:val="00A03A01"/>
    <w:rsid w:val="00A050B1"/>
    <w:rsid w:val="00A0562D"/>
    <w:rsid w:val="00A15A4E"/>
    <w:rsid w:val="00A20ED2"/>
    <w:rsid w:val="00A211F1"/>
    <w:rsid w:val="00A223A6"/>
    <w:rsid w:val="00A23F4D"/>
    <w:rsid w:val="00A24A6E"/>
    <w:rsid w:val="00A25C87"/>
    <w:rsid w:val="00A26F3A"/>
    <w:rsid w:val="00A32091"/>
    <w:rsid w:val="00A331B5"/>
    <w:rsid w:val="00A3340E"/>
    <w:rsid w:val="00A33B7D"/>
    <w:rsid w:val="00A41AB7"/>
    <w:rsid w:val="00A42161"/>
    <w:rsid w:val="00A465CA"/>
    <w:rsid w:val="00A51293"/>
    <w:rsid w:val="00A51E93"/>
    <w:rsid w:val="00A52C5A"/>
    <w:rsid w:val="00A53483"/>
    <w:rsid w:val="00A556F2"/>
    <w:rsid w:val="00A611C3"/>
    <w:rsid w:val="00A62ADC"/>
    <w:rsid w:val="00A644E0"/>
    <w:rsid w:val="00A6563E"/>
    <w:rsid w:val="00A676D1"/>
    <w:rsid w:val="00A7042D"/>
    <w:rsid w:val="00A71E4A"/>
    <w:rsid w:val="00A72F78"/>
    <w:rsid w:val="00A73EC4"/>
    <w:rsid w:val="00A7664B"/>
    <w:rsid w:val="00A776FB"/>
    <w:rsid w:val="00A839FD"/>
    <w:rsid w:val="00A840B8"/>
    <w:rsid w:val="00A84EB2"/>
    <w:rsid w:val="00A85A4F"/>
    <w:rsid w:val="00A8756F"/>
    <w:rsid w:val="00A8794E"/>
    <w:rsid w:val="00A91C36"/>
    <w:rsid w:val="00A92DD8"/>
    <w:rsid w:val="00A9479C"/>
    <w:rsid w:val="00A969B7"/>
    <w:rsid w:val="00AA5827"/>
    <w:rsid w:val="00AA707C"/>
    <w:rsid w:val="00AA7F42"/>
    <w:rsid w:val="00AB0110"/>
    <w:rsid w:val="00AB1E77"/>
    <w:rsid w:val="00AB3DF3"/>
    <w:rsid w:val="00AB4B64"/>
    <w:rsid w:val="00AB74FA"/>
    <w:rsid w:val="00AB78F9"/>
    <w:rsid w:val="00AD1AB8"/>
    <w:rsid w:val="00AD37D3"/>
    <w:rsid w:val="00AD6442"/>
    <w:rsid w:val="00AD76F6"/>
    <w:rsid w:val="00AE03B3"/>
    <w:rsid w:val="00AE2865"/>
    <w:rsid w:val="00AE36A9"/>
    <w:rsid w:val="00AE4563"/>
    <w:rsid w:val="00AE6E2E"/>
    <w:rsid w:val="00AE6FF6"/>
    <w:rsid w:val="00AE70B8"/>
    <w:rsid w:val="00AF345A"/>
    <w:rsid w:val="00AF589B"/>
    <w:rsid w:val="00AF5CC7"/>
    <w:rsid w:val="00B046C0"/>
    <w:rsid w:val="00B06D63"/>
    <w:rsid w:val="00B07014"/>
    <w:rsid w:val="00B102FF"/>
    <w:rsid w:val="00B1400B"/>
    <w:rsid w:val="00B14430"/>
    <w:rsid w:val="00B150E4"/>
    <w:rsid w:val="00B17705"/>
    <w:rsid w:val="00B20169"/>
    <w:rsid w:val="00B20A54"/>
    <w:rsid w:val="00B21097"/>
    <w:rsid w:val="00B2153D"/>
    <w:rsid w:val="00B21AD2"/>
    <w:rsid w:val="00B21DC1"/>
    <w:rsid w:val="00B21ED9"/>
    <w:rsid w:val="00B22D1D"/>
    <w:rsid w:val="00B247CB"/>
    <w:rsid w:val="00B257CB"/>
    <w:rsid w:val="00B258AA"/>
    <w:rsid w:val="00B30632"/>
    <w:rsid w:val="00B3270F"/>
    <w:rsid w:val="00B35937"/>
    <w:rsid w:val="00B40EE6"/>
    <w:rsid w:val="00B41AAD"/>
    <w:rsid w:val="00B42E02"/>
    <w:rsid w:val="00B47C89"/>
    <w:rsid w:val="00B520B2"/>
    <w:rsid w:val="00B537BC"/>
    <w:rsid w:val="00B55297"/>
    <w:rsid w:val="00B5799D"/>
    <w:rsid w:val="00B57BE7"/>
    <w:rsid w:val="00B6018D"/>
    <w:rsid w:val="00B60D3C"/>
    <w:rsid w:val="00B627A3"/>
    <w:rsid w:val="00B6372E"/>
    <w:rsid w:val="00B65C52"/>
    <w:rsid w:val="00B66BB5"/>
    <w:rsid w:val="00B66ED3"/>
    <w:rsid w:val="00B70365"/>
    <w:rsid w:val="00B729C8"/>
    <w:rsid w:val="00B744E9"/>
    <w:rsid w:val="00B75519"/>
    <w:rsid w:val="00B76F43"/>
    <w:rsid w:val="00B7733F"/>
    <w:rsid w:val="00B80111"/>
    <w:rsid w:val="00B81A15"/>
    <w:rsid w:val="00B81E82"/>
    <w:rsid w:val="00B854D7"/>
    <w:rsid w:val="00B90075"/>
    <w:rsid w:val="00B916F7"/>
    <w:rsid w:val="00B91C35"/>
    <w:rsid w:val="00B91ED4"/>
    <w:rsid w:val="00B9243D"/>
    <w:rsid w:val="00B93071"/>
    <w:rsid w:val="00B977AD"/>
    <w:rsid w:val="00BA0E47"/>
    <w:rsid w:val="00BA7FF9"/>
    <w:rsid w:val="00BB04CF"/>
    <w:rsid w:val="00BB3BDA"/>
    <w:rsid w:val="00BB43B4"/>
    <w:rsid w:val="00BB5373"/>
    <w:rsid w:val="00BB7127"/>
    <w:rsid w:val="00BC1CF7"/>
    <w:rsid w:val="00BC2434"/>
    <w:rsid w:val="00BC25AE"/>
    <w:rsid w:val="00BC35B1"/>
    <w:rsid w:val="00BC3BDF"/>
    <w:rsid w:val="00BC6FFA"/>
    <w:rsid w:val="00BD0EA5"/>
    <w:rsid w:val="00BD2523"/>
    <w:rsid w:val="00BD475F"/>
    <w:rsid w:val="00BD5577"/>
    <w:rsid w:val="00BD627E"/>
    <w:rsid w:val="00BD7772"/>
    <w:rsid w:val="00BD784A"/>
    <w:rsid w:val="00BD7A41"/>
    <w:rsid w:val="00BE4262"/>
    <w:rsid w:val="00BE45C5"/>
    <w:rsid w:val="00BE6A52"/>
    <w:rsid w:val="00BE7ECA"/>
    <w:rsid w:val="00BF215E"/>
    <w:rsid w:val="00BF2418"/>
    <w:rsid w:val="00BF2DE4"/>
    <w:rsid w:val="00BF3549"/>
    <w:rsid w:val="00BF56D4"/>
    <w:rsid w:val="00BF683D"/>
    <w:rsid w:val="00C010DB"/>
    <w:rsid w:val="00C02970"/>
    <w:rsid w:val="00C0359E"/>
    <w:rsid w:val="00C03736"/>
    <w:rsid w:val="00C03970"/>
    <w:rsid w:val="00C06FDE"/>
    <w:rsid w:val="00C137EF"/>
    <w:rsid w:val="00C201B3"/>
    <w:rsid w:val="00C21DBF"/>
    <w:rsid w:val="00C22146"/>
    <w:rsid w:val="00C2214F"/>
    <w:rsid w:val="00C23028"/>
    <w:rsid w:val="00C23C26"/>
    <w:rsid w:val="00C26551"/>
    <w:rsid w:val="00C27D37"/>
    <w:rsid w:val="00C30678"/>
    <w:rsid w:val="00C30BBD"/>
    <w:rsid w:val="00C33399"/>
    <w:rsid w:val="00C408A6"/>
    <w:rsid w:val="00C41117"/>
    <w:rsid w:val="00C45526"/>
    <w:rsid w:val="00C45788"/>
    <w:rsid w:val="00C46559"/>
    <w:rsid w:val="00C50ACF"/>
    <w:rsid w:val="00C512FC"/>
    <w:rsid w:val="00C52091"/>
    <w:rsid w:val="00C5431F"/>
    <w:rsid w:val="00C63E15"/>
    <w:rsid w:val="00C67058"/>
    <w:rsid w:val="00C67A63"/>
    <w:rsid w:val="00C70144"/>
    <w:rsid w:val="00C71599"/>
    <w:rsid w:val="00C752E6"/>
    <w:rsid w:val="00C76305"/>
    <w:rsid w:val="00C7738F"/>
    <w:rsid w:val="00C82CBF"/>
    <w:rsid w:val="00C83DA7"/>
    <w:rsid w:val="00C90A80"/>
    <w:rsid w:val="00C920CD"/>
    <w:rsid w:val="00C955D9"/>
    <w:rsid w:val="00CA4AD0"/>
    <w:rsid w:val="00CA613E"/>
    <w:rsid w:val="00CA64D9"/>
    <w:rsid w:val="00CA7751"/>
    <w:rsid w:val="00CB02F3"/>
    <w:rsid w:val="00CB0986"/>
    <w:rsid w:val="00CB13CF"/>
    <w:rsid w:val="00CB46D9"/>
    <w:rsid w:val="00CB5805"/>
    <w:rsid w:val="00CB5AAB"/>
    <w:rsid w:val="00CC5FB3"/>
    <w:rsid w:val="00CC64B2"/>
    <w:rsid w:val="00CD2390"/>
    <w:rsid w:val="00CD25DD"/>
    <w:rsid w:val="00CD268C"/>
    <w:rsid w:val="00CD3E99"/>
    <w:rsid w:val="00CD4667"/>
    <w:rsid w:val="00CD5299"/>
    <w:rsid w:val="00CD7A5A"/>
    <w:rsid w:val="00CE2218"/>
    <w:rsid w:val="00CE376E"/>
    <w:rsid w:val="00CE4193"/>
    <w:rsid w:val="00CE66FD"/>
    <w:rsid w:val="00CE69C8"/>
    <w:rsid w:val="00CE6B4B"/>
    <w:rsid w:val="00CF0095"/>
    <w:rsid w:val="00CF0B9D"/>
    <w:rsid w:val="00CF222E"/>
    <w:rsid w:val="00CF30D4"/>
    <w:rsid w:val="00CF416D"/>
    <w:rsid w:val="00CF41EA"/>
    <w:rsid w:val="00CF6817"/>
    <w:rsid w:val="00CF6C76"/>
    <w:rsid w:val="00D01A17"/>
    <w:rsid w:val="00D03391"/>
    <w:rsid w:val="00D049FA"/>
    <w:rsid w:val="00D07DE1"/>
    <w:rsid w:val="00D110BF"/>
    <w:rsid w:val="00D1138B"/>
    <w:rsid w:val="00D1652B"/>
    <w:rsid w:val="00D170D6"/>
    <w:rsid w:val="00D2108F"/>
    <w:rsid w:val="00D215F7"/>
    <w:rsid w:val="00D22499"/>
    <w:rsid w:val="00D264A6"/>
    <w:rsid w:val="00D279BE"/>
    <w:rsid w:val="00D31BD5"/>
    <w:rsid w:val="00D356F3"/>
    <w:rsid w:val="00D35DA9"/>
    <w:rsid w:val="00D363CF"/>
    <w:rsid w:val="00D43E72"/>
    <w:rsid w:val="00D470E6"/>
    <w:rsid w:val="00D477E1"/>
    <w:rsid w:val="00D47DE3"/>
    <w:rsid w:val="00D50451"/>
    <w:rsid w:val="00D50705"/>
    <w:rsid w:val="00D5280A"/>
    <w:rsid w:val="00D54F2C"/>
    <w:rsid w:val="00D55E7C"/>
    <w:rsid w:val="00D569B9"/>
    <w:rsid w:val="00D57AD8"/>
    <w:rsid w:val="00D6359F"/>
    <w:rsid w:val="00D6486D"/>
    <w:rsid w:val="00D64CE2"/>
    <w:rsid w:val="00D71437"/>
    <w:rsid w:val="00D73932"/>
    <w:rsid w:val="00D77C72"/>
    <w:rsid w:val="00D80C92"/>
    <w:rsid w:val="00D86B74"/>
    <w:rsid w:val="00D90C15"/>
    <w:rsid w:val="00D91259"/>
    <w:rsid w:val="00D92E8B"/>
    <w:rsid w:val="00DA0B01"/>
    <w:rsid w:val="00DA2380"/>
    <w:rsid w:val="00DA47E2"/>
    <w:rsid w:val="00DA4903"/>
    <w:rsid w:val="00DA4E27"/>
    <w:rsid w:val="00DA5BD5"/>
    <w:rsid w:val="00DB043A"/>
    <w:rsid w:val="00DB1BD0"/>
    <w:rsid w:val="00DB22DE"/>
    <w:rsid w:val="00DB5F23"/>
    <w:rsid w:val="00DB62DC"/>
    <w:rsid w:val="00DB6380"/>
    <w:rsid w:val="00DB6641"/>
    <w:rsid w:val="00DB70BB"/>
    <w:rsid w:val="00DC0856"/>
    <w:rsid w:val="00DC6C9C"/>
    <w:rsid w:val="00DC7097"/>
    <w:rsid w:val="00DD05B4"/>
    <w:rsid w:val="00DD3DAD"/>
    <w:rsid w:val="00DD400B"/>
    <w:rsid w:val="00DD4149"/>
    <w:rsid w:val="00DD42A0"/>
    <w:rsid w:val="00DD5A42"/>
    <w:rsid w:val="00DD6A25"/>
    <w:rsid w:val="00DD7D94"/>
    <w:rsid w:val="00DE04C6"/>
    <w:rsid w:val="00DE0DCB"/>
    <w:rsid w:val="00DE1769"/>
    <w:rsid w:val="00DE1BD3"/>
    <w:rsid w:val="00DE2CBA"/>
    <w:rsid w:val="00DE4407"/>
    <w:rsid w:val="00DE5200"/>
    <w:rsid w:val="00DE66F6"/>
    <w:rsid w:val="00DF1ECB"/>
    <w:rsid w:val="00DF2DA4"/>
    <w:rsid w:val="00DF6429"/>
    <w:rsid w:val="00DF68B2"/>
    <w:rsid w:val="00DF6D33"/>
    <w:rsid w:val="00E004E7"/>
    <w:rsid w:val="00E01295"/>
    <w:rsid w:val="00E017DC"/>
    <w:rsid w:val="00E05E61"/>
    <w:rsid w:val="00E07378"/>
    <w:rsid w:val="00E10DD1"/>
    <w:rsid w:val="00E12F83"/>
    <w:rsid w:val="00E159E4"/>
    <w:rsid w:val="00E15FE2"/>
    <w:rsid w:val="00E216CC"/>
    <w:rsid w:val="00E226FE"/>
    <w:rsid w:val="00E25A51"/>
    <w:rsid w:val="00E26AF5"/>
    <w:rsid w:val="00E32214"/>
    <w:rsid w:val="00E3544A"/>
    <w:rsid w:val="00E36C03"/>
    <w:rsid w:val="00E4089B"/>
    <w:rsid w:val="00E42094"/>
    <w:rsid w:val="00E42797"/>
    <w:rsid w:val="00E428D6"/>
    <w:rsid w:val="00E46E7B"/>
    <w:rsid w:val="00E50297"/>
    <w:rsid w:val="00E51465"/>
    <w:rsid w:val="00E5439E"/>
    <w:rsid w:val="00E5639A"/>
    <w:rsid w:val="00E56676"/>
    <w:rsid w:val="00E57927"/>
    <w:rsid w:val="00E57A99"/>
    <w:rsid w:val="00E57DE9"/>
    <w:rsid w:val="00E61A8B"/>
    <w:rsid w:val="00E63089"/>
    <w:rsid w:val="00E64490"/>
    <w:rsid w:val="00E647D3"/>
    <w:rsid w:val="00E755C0"/>
    <w:rsid w:val="00E76F35"/>
    <w:rsid w:val="00E77C12"/>
    <w:rsid w:val="00E805E8"/>
    <w:rsid w:val="00E8347D"/>
    <w:rsid w:val="00E84D53"/>
    <w:rsid w:val="00E84D64"/>
    <w:rsid w:val="00E84FE3"/>
    <w:rsid w:val="00E863F0"/>
    <w:rsid w:val="00E92602"/>
    <w:rsid w:val="00E9531C"/>
    <w:rsid w:val="00E95C84"/>
    <w:rsid w:val="00E95E75"/>
    <w:rsid w:val="00E97687"/>
    <w:rsid w:val="00EA04B7"/>
    <w:rsid w:val="00EA5BC1"/>
    <w:rsid w:val="00EC5720"/>
    <w:rsid w:val="00EC6FCF"/>
    <w:rsid w:val="00EC781A"/>
    <w:rsid w:val="00ED077F"/>
    <w:rsid w:val="00ED1172"/>
    <w:rsid w:val="00ED15E0"/>
    <w:rsid w:val="00ED2ECF"/>
    <w:rsid w:val="00ED56F8"/>
    <w:rsid w:val="00EE0F15"/>
    <w:rsid w:val="00EE1C99"/>
    <w:rsid w:val="00EF2CAD"/>
    <w:rsid w:val="00EF4342"/>
    <w:rsid w:val="00EF4376"/>
    <w:rsid w:val="00EF50C8"/>
    <w:rsid w:val="00EF7827"/>
    <w:rsid w:val="00F00EA4"/>
    <w:rsid w:val="00F01648"/>
    <w:rsid w:val="00F025B8"/>
    <w:rsid w:val="00F054C1"/>
    <w:rsid w:val="00F109F2"/>
    <w:rsid w:val="00F121D0"/>
    <w:rsid w:val="00F162A5"/>
    <w:rsid w:val="00F179BA"/>
    <w:rsid w:val="00F20C1F"/>
    <w:rsid w:val="00F21012"/>
    <w:rsid w:val="00F21A47"/>
    <w:rsid w:val="00F24E13"/>
    <w:rsid w:val="00F25142"/>
    <w:rsid w:val="00F26BC1"/>
    <w:rsid w:val="00F30041"/>
    <w:rsid w:val="00F307E8"/>
    <w:rsid w:val="00F31EA2"/>
    <w:rsid w:val="00F32B3F"/>
    <w:rsid w:val="00F32B4A"/>
    <w:rsid w:val="00F3702D"/>
    <w:rsid w:val="00F40751"/>
    <w:rsid w:val="00F422A4"/>
    <w:rsid w:val="00F44132"/>
    <w:rsid w:val="00F4526B"/>
    <w:rsid w:val="00F4599F"/>
    <w:rsid w:val="00F45A38"/>
    <w:rsid w:val="00F45A41"/>
    <w:rsid w:val="00F46386"/>
    <w:rsid w:val="00F466A6"/>
    <w:rsid w:val="00F5161B"/>
    <w:rsid w:val="00F55F1D"/>
    <w:rsid w:val="00F56001"/>
    <w:rsid w:val="00F566D4"/>
    <w:rsid w:val="00F56700"/>
    <w:rsid w:val="00F568B6"/>
    <w:rsid w:val="00F56BB5"/>
    <w:rsid w:val="00F63C4E"/>
    <w:rsid w:val="00F63D49"/>
    <w:rsid w:val="00F70E85"/>
    <w:rsid w:val="00F75124"/>
    <w:rsid w:val="00F7599D"/>
    <w:rsid w:val="00F77CEF"/>
    <w:rsid w:val="00F8206A"/>
    <w:rsid w:val="00F82DD0"/>
    <w:rsid w:val="00F83389"/>
    <w:rsid w:val="00F877BF"/>
    <w:rsid w:val="00F92F46"/>
    <w:rsid w:val="00F9384F"/>
    <w:rsid w:val="00F94F62"/>
    <w:rsid w:val="00F96DAB"/>
    <w:rsid w:val="00FA2977"/>
    <w:rsid w:val="00FA53D8"/>
    <w:rsid w:val="00FA571D"/>
    <w:rsid w:val="00FB18A4"/>
    <w:rsid w:val="00FB40E2"/>
    <w:rsid w:val="00FB6DF8"/>
    <w:rsid w:val="00FB790F"/>
    <w:rsid w:val="00FC097D"/>
    <w:rsid w:val="00FC1DA9"/>
    <w:rsid w:val="00FC329A"/>
    <w:rsid w:val="00FC71EC"/>
    <w:rsid w:val="00FC79CE"/>
    <w:rsid w:val="00FD0754"/>
    <w:rsid w:val="00FD3092"/>
    <w:rsid w:val="00FD35F7"/>
    <w:rsid w:val="00FD6263"/>
    <w:rsid w:val="00FE0F23"/>
    <w:rsid w:val="00FE149E"/>
    <w:rsid w:val="00FE1A9E"/>
    <w:rsid w:val="00FE28EE"/>
    <w:rsid w:val="00FE28F7"/>
    <w:rsid w:val="00FE2C7B"/>
    <w:rsid w:val="00FE2DDF"/>
    <w:rsid w:val="00FE42A7"/>
    <w:rsid w:val="00FE6E7B"/>
    <w:rsid w:val="00FF15FF"/>
    <w:rsid w:val="00FF2224"/>
    <w:rsid w:val="00FF3563"/>
    <w:rsid w:val="00FF3579"/>
    <w:rsid w:val="00FF3F7C"/>
    <w:rsid w:val="00FF435F"/>
    <w:rsid w:val="00FF55D5"/>
    <w:rsid w:val="00FF7922"/>
    <w:rsid w:val="00FF7AFD"/>
    <w:rsid w:val="11769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3753A"/>
  <w15:docId w15:val="{6E2E3114-8C8D-490E-B1F8-DC0BE3C85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B5805"/>
    <w:rPr>
      <w:rFonts w:ascii="Arial" w:hAnsi="Arial" w:eastAsia="Times New Roman"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paragraph" w:styleId="Kop4">
    <w:name w:val="heading 4"/>
    <w:basedOn w:val="Standaard"/>
    <w:next w:val="Standaard"/>
    <w:link w:val="Kop4Char"/>
    <w:uiPriority w:val="9"/>
    <w:semiHidden/>
    <w:unhideWhenUsed/>
    <w:qFormat/>
    <w:rsid w:val="00F92F46"/>
    <w:pPr>
      <w:keepNext/>
      <w:keepLines/>
      <w:spacing w:before="4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styleId="VoetnoottekstChar" w:customStyle="1">
    <w:name w:val="Voetnoottekst Char"/>
    <w:basedOn w:val="Standaardalinea-lettertype"/>
    <w:link w:val="Voetnoottekst"/>
    <w:rsid w:val="00CB5805"/>
    <w:rPr>
      <w:rFonts w:ascii="Verdana" w:hAnsi="Verdana" w:eastAsia="Times New Roman"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styleId="VoettekstChar" w:customStyle="1">
    <w:name w:val="Voettekst Char"/>
    <w:basedOn w:val="Standaardalinea-lettertype"/>
    <w:link w:val="Voettekst"/>
    <w:rsid w:val="00CB5805"/>
    <w:rPr>
      <w:rFonts w:ascii="Arial" w:hAnsi="Arial" w:eastAsia="Times New Roman"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styleId="KoptekstChar" w:customStyle="1">
    <w:name w:val="Koptekst Char"/>
    <w:basedOn w:val="Standaardalinea-lettertype"/>
    <w:link w:val="Koptekst"/>
    <w:uiPriority w:val="99"/>
    <w:rsid w:val="00E3544A"/>
    <w:rPr>
      <w:rFonts w:ascii="Arial" w:hAnsi="Arial" w:eastAsia="Times New Roman"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hAnsi="Arial" w:eastAsia="Times New Roman"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styleId="BallontekstChar" w:customStyle="1">
    <w:name w:val="Ballontekst Char"/>
    <w:basedOn w:val="Standaardalinea-lettertype"/>
    <w:link w:val="Ballontekst"/>
    <w:uiPriority w:val="99"/>
    <w:semiHidden/>
    <w:rsid w:val="00124FCE"/>
    <w:rPr>
      <w:rFonts w:ascii="Tahoma" w:hAnsi="Tahoma" w:eastAsia="Times New Roman"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unhideWhenUsed/>
    <w:rsid w:val="00DD7D94"/>
    <w:rPr>
      <w:szCs w:val="20"/>
    </w:rPr>
  </w:style>
  <w:style w:type="character" w:styleId="TekstopmerkingChar" w:customStyle="1">
    <w:name w:val="Tekst opmerking Char"/>
    <w:basedOn w:val="Standaardalinea-lettertype"/>
    <w:link w:val="Tekstopmerking"/>
    <w:uiPriority w:val="99"/>
    <w:rsid w:val="007120C7"/>
    <w:rPr>
      <w:rFonts w:ascii="Arial" w:hAnsi="Arial" w:eastAsia="Times New Roman"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styleId="OnderwerpvanopmerkingChar" w:customStyle="1">
    <w:name w:val="Onderwerp van opmerking Char"/>
    <w:basedOn w:val="TekstopmerkingChar"/>
    <w:link w:val="Onderwerpvanopmerking"/>
    <w:uiPriority w:val="99"/>
    <w:semiHidden/>
    <w:rsid w:val="007120C7"/>
    <w:rPr>
      <w:rFonts w:ascii="Arial" w:hAnsi="Arial" w:eastAsia="Times New Roman"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styleId="EindnoottekstChar" w:customStyle="1">
    <w:name w:val="Eindnoottekst Char"/>
    <w:basedOn w:val="Standaardalinea-lettertype"/>
    <w:link w:val="Eindnoottekst"/>
    <w:uiPriority w:val="99"/>
    <w:semiHidden/>
    <w:rsid w:val="00AB1E77"/>
    <w:rPr>
      <w:rFonts w:ascii="Arial" w:hAnsi="Arial" w:eastAsia="Times New Roman"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styleId="lid" w:customStyle="1">
    <w:name w:val="lid"/>
    <w:basedOn w:val="Standaard"/>
    <w:rsid w:val="00DE04C6"/>
    <w:pPr>
      <w:spacing w:before="100" w:beforeAutospacing="1" w:after="100" w:afterAutospacing="1"/>
    </w:pPr>
    <w:rPr>
      <w:rFonts w:ascii="Times New Roman" w:hAnsi="Times New Roman"/>
      <w:sz w:val="24"/>
      <w:lang w:val="nl-NL" w:eastAsia="nl-NL"/>
    </w:rPr>
  </w:style>
  <w:style w:type="character" w:styleId="apple-converted-space" w:customStyle="1">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styleId="Kop3Char" w:customStyle="1">
    <w:name w:val="Kop 3 Char"/>
    <w:basedOn w:val="Standaardalinea-lettertype"/>
    <w:link w:val="Kop3"/>
    <w:uiPriority w:val="9"/>
    <w:rsid w:val="00DE04C6"/>
    <w:rPr>
      <w:rFonts w:ascii="Times New Roman" w:hAnsi="Times New Roman" w:eastAsia="Times New Roman" w:cs="Times New Roman"/>
      <w:b/>
      <w:bCs/>
      <w:sz w:val="27"/>
      <w:szCs w:val="27"/>
    </w:rPr>
  </w:style>
  <w:style w:type="paragraph" w:styleId="Revisie">
    <w:name w:val="Revision"/>
    <w:hidden/>
    <w:uiPriority w:val="99"/>
    <w:semiHidden/>
    <w:rsid w:val="00E805E8"/>
    <w:rPr>
      <w:rFonts w:ascii="Arial" w:hAnsi="Arial" w:eastAsia="Times New Roman" w:cs="Times New Roman"/>
      <w:sz w:val="20"/>
      <w:lang w:val="en-US" w:eastAsia="en-US"/>
    </w:rPr>
  </w:style>
  <w:style w:type="character" w:styleId="cf01" w:customStyle="1">
    <w:name w:val="cf01"/>
    <w:basedOn w:val="Standaardalinea-lettertype"/>
    <w:rsid w:val="009E1E78"/>
    <w:rPr>
      <w:rFonts w:hint="default" w:ascii="Segoe UI" w:hAnsi="Segoe UI" w:cs="Segoe UI"/>
      <w:i/>
      <w:iCs/>
      <w:sz w:val="18"/>
      <w:szCs w:val="18"/>
    </w:rPr>
  </w:style>
  <w:style w:type="character" w:styleId="cf11" w:customStyle="1">
    <w:name w:val="cf11"/>
    <w:basedOn w:val="Standaardalinea-lettertype"/>
    <w:rsid w:val="009E1E78"/>
    <w:rPr>
      <w:rFonts w:hint="default" w:ascii="Segoe UI" w:hAnsi="Segoe UI" w:cs="Segoe UI"/>
      <w:sz w:val="18"/>
      <w:szCs w:val="18"/>
    </w:rPr>
  </w:style>
  <w:style w:type="character" w:styleId="Kop4Char" w:customStyle="1">
    <w:name w:val="Kop 4 Char"/>
    <w:basedOn w:val="Standaardalinea-lettertype"/>
    <w:link w:val="Kop4"/>
    <w:uiPriority w:val="9"/>
    <w:semiHidden/>
    <w:rsid w:val="00F92F46"/>
    <w:rPr>
      <w:rFonts w:asciiTheme="majorHAnsi" w:hAnsiTheme="majorHAnsi" w:eastAsiaTheme="majorEastAsia" w:cstheme="majorBidi"/>
      <w:i/>
      <w:iCs/>
      <w:color w:val="365F91" w:themeColor="accent1" w:themeShade="BF"/>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18">
      <w:bodyDiv w:val="1"/>
      <w:marLeft w:val="0"/>
      <w:marRight w:val="0"/>
      <w:marTop w:val="0"/>
      <w:marBottom w:val="0"/>
      <w:divBdr>
        <w:top w:val="none" w:sz="0" w:space="0" w:color="auto"/>
        <w:left w:val="none" w:sz="0" w:space="0" w:color="auto"/>
        <w:bottom w:val="none" w:sz="0" w:space="0" w:color="auto"/>
        <w:right w:val="none" w:sz="0" w:space="0" w:color="auto"/>
      </w:divBdr>
    </w:div>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556280046">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883903062">
      <w:bodyDiv w:val="1"/>
      <w:marLeft w:val="0"/>
      <w:marRight w:val="0"/>
      <w:marTop w:val="0"/>
      <w:marBottom w:val="0"/>
      <w:divBdr>
        <w:top w:val="none" w:sz="0" w:space="0" w:color="auto"/>
        <w:left w:val="none" w:sz="0" w:space="0" w:color="auto"/>
        <w:bottom w:val="none" w:sz="0" w:space="0" w:color="auto"/>
        <w:right w:val="none" w:sz="0" w:space="0" w:color="auto"/>
      </w:divBdr>
    </w:div>
    <w:div w:id="1008605250">
      <w:bodyDiv w:val="1"/>
      <w:marLeft w:val="0"/>
      <w:marRight w:val="0"/>
      <w:marTop w:val="0"/>
      <w:marBottom w:val="0"/>
      <w:divBdr>
        <w:top w:val="none" w:sz="0" w:space="0" w:color="auto"/>
        <w:left w:val="none" w:sz="0" w:space="0" w:color="auto"/>
        <w:bottom w:val="none" w:sz="0" w:space="0" w:color="auto"/>
        <w:right w:val="none" w:sz="0" w:space="0" w:color="auto"/>
      </w:divBdr>
    </w:div>
    <w:div w:id="1045250204">
      <w:bodyDiv w:val="1"/>
      <w:marLeft w:val="0"/>
      <w:marRight w:val="0"/>
      <w:marTop w:val="0"/>
      <w:marBottom w:val="0"/>
      <w:divBdr>
        <w:top w:val="none" w:sz="0" w:space="0" w:color="auto"/>
        <w:left w:val="none" w:sz="0" w:space="0" w:color="auto"/>
        <w:bottom w:val="none" w:sz="0" w:space="0" w:color="auto"/>
        <w:right w:val="none" w:sz="0" w:space="0" w:color="auto"/>
      </w:divBdr>
    </w:div>
    <w:div w:id="1060707688">
      <w:bodyDiv w:val="1"/>
      <w:marLeft w:val="0"/>
      <w:marRight w:val="0"/>
      <w:marTop w:val="0"/>
      <w:marBottom w:val="0"/>
      <w:divBdr>
        <w:top w:val="none" w:sz="0" w:space="0" w:color="auto"/>
        <w:left w:val="none" w:sz="0" w:space="0" w:color="auto"/>
        <w:bottom w:val="none" w:sz="0" w:space="0" w:color="auto"/>
        <w:right w:val="none" w:sz="0" w:space="0" w:color="auto"/>
      </w:divBdr>
    </w:div>
    <w:div w:id="1238132497">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 w:id="1754812461">
      <w:bodyDiv w:val="1"/>
      <w:marLeft w:val="0"/>
      <w:marRight w:val="0"/>
      <w:marTop w:val="0"/>
      <w:marBottom w:val="0"/>
      <w:divBdr>
        <w:top w:val="none" w:sz="0" w:space="0" w:color="auto"/>
        <w:left w:val="none" w:sz="0" w:space="0" w:color="auto"/>
        <w:bottom w:val="none" w:sz="0" w:space="0" w:color="auto"/>
        <w:right w:val="none" w:sz="0" w:space="0" w:color="auto"/>
      </w:divBdr>
    </w:div>
    <w:div w:id="1855807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hyperlink" Target="http://www.onderwijsgeschillen.nl" TargetMode="External" Id="rId17" /><Relationship Type="http://schemas.openxmlformats.org/officeDocument/2006/relationships/customXml" Target="../customXml/item2.xml" Id="rId2" /><Relationship Type="http://schemas.openxmlformats.org/officeDocument/2006/relationships/hyperlink" Target="mailto:info@onderwijsgeschillen.nl" TargetMode="External" Id="rId16" /><Relationship Type="http://schemas.openxmlformats.org/officeDocument/2006/relationships/fontTable" Target="fontTable.xml" Id="rId20" /><Relationship Type="http://schemas.openxmlformats.org/officeDocument/2006/relationships/styles" Target="styl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numbering" Target="numbering.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F6D50BA040B4D84EEDFEA64AD209E" ma:contentTypeVersion="8" ma:contentTypeDescription="Een nieuw document maken." ma:contentTypeScope="" ma:versionID="67ae0163fcb3b4b3c6fc00ca2a9317d0">
  <xsd:schema xmlns:xsd="http://www.w3.org/2001/XMLSchema" xmlns:xs="http://www.w3.org/2001/XMLSchema" xmlns:p="http://schemas.microsoft.com/office/2006/metadata/properties" xmlns:ns2="9b48982e-6d19-492b-9d42-d3fb85a460d6" targetNamespace="http://schemas.microsoft.com/office/2006/metadata/properties" ma:root="true" ma:fieldsID="a49ecef20ddd67bca2b0b49ad1b8d77a" ns2:_="">
    <xsd:import namespace="9b48982e-6d19-492b-9d42-d3fb85a46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8982e-6d19-492b-9d42-d3fb85a46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3A506B5F566C64992B9CB2FB6BF24A1" ma:contentTypeVersion="15" ma:contentTypeDescription="Een nieuw document maken." ma:contentTypeScope="" ma:versionID="38521db7546ea7baaae2c46b1cba585a">
  <xsd:schema xmlns:xsd="http://www.w3.org/2001/XMLSchema" xmlns:xs="http://www.w3.org/2001/XMLSchema" xmlns:p="http://schemas.microsoft.com/office/2006/metadata/properties" xmlns:ns2="749f000d-656b-4015-b2dc-b4238248cca5" xmlns:ns3="4fd247ce-fafc-41c6-9dd4-714ba5c76d9e" targetNamespace="http://schemas.microsoft.com/office/2006/metadata/properties" ma:root="true" ma:fieldsID="8d52048b0c554b5b4861a5c846457ab9" ns2:_="" ns3:_="">
    <xsd:import namespace="749f000d-656b-4015-b2dc-b4238248cca5"/>
    <xsd:import namespace="4fd247ce-fafc-41c6-9dd4-714ba5c7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f000d-656b-4015-b2dc-b4238248cc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9356dbf-ae43-4c9a-92fd-b2dad7a47feb}" ma:internalName="TaxCatchAll" ma:showField="CatchAllData" ma:web="749f000d-656b-4015-b2dc-b4238248cc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d247ce-fafc-41c6-9dd4-714ba5c7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deb370a-edd8-4389-8828-0270d1b262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4fd247ce-fafc-41c6-9dd4-714ba5c76d9e">
      <Terms xmlns="http://schemas.microsoft.com/office/infopath/2007/PartnerControls"/>
    </lcf76f155ced4ddcb4097134ff3c332f>
    <TaxCatchAll xmlns="749f000d-656b-4015-b2dc-b4238248cca5" xsi:nil="true"/>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077F1-3BAA-4E05-AFC7-E3794FE1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8982e-6d19-492b-9d42-d3fb85a46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B6970-A3CD-4321-9530-0D9FCA7B5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2B522D-E01C-455A-A35B-B58826B921EE}">
  <ds:schemaRefs>
    <ds:schemaRef ds:uri="http://schemas.openxmlformats.org/officeDocument/2006/bibliography"/>
  </ds:schemaRefs>
</ds:datastoreItem>
</file>

<file path=customXml/itemProps4.xml><?xml version="1.0" encoding="utf-8"?>
<ds:datastoreItem xmlns:ds="http://schemas.openxmlformats.org/officeDocument/2006/customXml" ds:itemID="{1E33B745-84F6-4027-A4EA-DB3F63B2479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5CE223A-2A69-4608-804B-018753DB7F7D}">
  <ds:schemaRefs>
    <ds:schemaRef ds:uri="http://schemas.microsoft.com/sharepoint/v3/contenttype/forms"/>
  </ds:schemaRefs>
</ds:datastoreItem>
</file>

<file path=customXml/itemProps6.xml><?xml version="1.0" encoding="utf-8"?>
<ds:datastoreItem xmlns:ds="http://schemas.openxmlformats.org/officeDocument/2006/customXml" ds:itemID="{B2E5A061-2EC2-483E-B20C-20E1220A9658}"/>
</file>

<file path=customXml/itemProps7.xml><?xml version="1.0" encoding="utf-8"?>
<ds:datastoreItem xmlns:ds="http://schemas.openxmlformats.org/officeDocument/2006/customXml" ds:itemID="{0AB3D3FB-ACAB-492B-847A-345BD1F18CC9}">
  <ds:schemaRefs>
    <ds:schemaRef ds:uri="http://schemas.microsoft.com/sharepoint/v3/contenttype/forms"/>
  </ds:schemaRefs>
</ds:datastoreItem>
</file>

<file path=customXml/itemProps8.xml><?xml version="1.0" encoding="utf-8"?>
<ds:datastoreItem xmlns:ds="http://schemas.openxmlformats.org/officeDocument/2006/customXml" ds:itemID="{015021CD-B846-4EC8-9806-C748C3F05AC6}">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C59F1A72-1031-4518-AFB2-FC78E6CB0A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PO</dc:title>
  <dc:creator>Onderwijsgeschillen</dc:creator>
  <cp:lastModifiedBy>Jolanda van Hoeflaken</cp:lastModifiedBy>
  <cp:revision>3</cp:revision>
  <cp:lastPrinted>2016-10-11T08:32:00Z</cp:lastPrinted>
  <dcterms:created xsi:type="dcterms:W3CDTF">2025-11-24T12:16:00Z</dcterms:created>
  <dcterms:modified xsi:type="dcterms:W3CDTF">2026-03-09T11:30:20Z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0x01010013A506B5F566C64992B9CB2FB6BF24A1</vt:lpwstr>
  </property>
  <property fmtid="{D5CDD505-2E9C-101B-9397-08002B2CF9AE}" pid="3" name="MediaServiceImageTags">
    <vt:lpwstr/>
  </property>
  <property fmtid="{D5CDD505-2E9C-101B-9397-08002B2CF9AE}" pid="4" name="Order">
    <vt:r8>100</vt:r8>
  </property>
</Properties>
</file>