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5791C" w:rsidR="00352BD0" w:rsidP="00352BD0" w:rsidRDefault="00352BD0" w14:paraId="0F3FC9D5" w14:textId="29CE72C6">
      <w:pPr>
        <w:pStyle w:val="CM5"/>
        <w:jc w:val="center"/>
        <w:rPr>
          <w:rFonts w:cs="Arial"/>
          <w:b/>
          <w:bCs/>
          <w:color w:val="000000" w:themeColor="text1"/>
          <w:szCs w:val="20"/>
        </w:rPr>
      </w:pPr>
      <w:r w:rsidRPr="00D5791C">
        <w:rPr>
          <w:rFonts w:cs="Arial"/>
          <w:b/>
          <w:bCs/>
          <w:color w:val="000000" w:themeColor="text1"/>
          <w:szCs w:val="20"/>
        </w:rPr>
        <w:t>Bestuursreglement</w:t>
      </w:r>
      <w:r w:rsidRPr="00D5791C" w:rsidR="00017481">
        <w:rPr>
          <w:rFonts w:cs="Arial"/>
          <w:b/>
          <w:bCs/>
          <w:color w:val="000000" w:themeColor="text1"/>
          <w:szCs w:val="20"/>
        </w:rPr>
        <w:t xml:space="preserve"> Stichting Leergeld Peel en Maas</w:t>
      </w:r>
      <w:r w:rsidRPr="00D5791C" w:rsidR="00645B1C">
        <w:rPr>
          <w:rFonts w:cs="Arial"/>
          <w:b/>
          <w:bCs/>
          <w:color w:val="000000" w:themeColor="text1"/>
          <w:szCs w:val="20"/>
        </w:rPr>
        <w:t>.</w:t>
      </w:r>
    </w:p>
    <w:p w:rsidRPr="00D5791C" w:rsidR="00352BD0" w:rsidP="00352BD0" w:rsidRDefault="00352BD0" w14:paraId="23D7B423" w14:textId="77777777">
      <w:pPr>
        <w:pStyle w:val="CM6"/>
        <w:jc w:val="both"/>
        <w:rPr>
          <w:rFonts w:cs="Arial"/>
          <w:color w:val="000000" w:themeColor="text1"/>
          <w:sz w:val="20"/>
          <w:szCs w:val="20"/>
        </w:rPr>
      </w:pPr>
    </w:p>
    <w:p w:rsidRPr="00D5791C" w:rsidR="00352BD0" w:rsidP="00352BD0" w:rsidRDefault="00352BD0" w14:paraId="25266C85" w14:textId="56A5CC84">
      <w:pPr>
        <w:pStyle w:val="CM6"/>
        <w:jc w:val="both"/>
        <w:rPr>
          <w:rFonts w:cs="Arial"/>
          <w:color w:val="000000" w:themeColor="text1"/>
          <w:sz w:val="20"/>
          <w:szCs w:val="20"/>
        </w:rPr>
      </w:pPr>
      <w:r w:rsidRPr="00D5791C">
        <w:rPr>
          <w:rFonts w:cs="Arial"/>
          <w:color w:val="000000" w:themeColor="text1"/>
          <w:sz w:val="20"/>
          <w:szCs w:val="20"/>
        </w:rPr>
        <w:t xml:space="preserve">Het bestuur </w:t>
      </w:r>
      <w:r w:rsidRPr="00D5791C" w:rsidR="00017481">
        <w:rPr>
          <w:rFonts w:cs="Arial"/>
          <w:color w:val="000000" w:themeColor="text1"/>
          <w:sz w:val="20"/>
          <w:szCs w:val="20"/>
        </w:rPr>
        <w:t>de stichting Leergeld Peel en Maas</w:t>
      </w:r>
      <w:r w:rsidRPr="00D5791C" w:rsidR="00FC1DA8">
        <w:rPr>
          <w:rFonts w:cs="Arial"/>
          <w:color w:val="000000" w:themeColor="text1"/>
          <w:sz w:val="20"/>
          <w:szCs w:val="20"/>
        </w:rPr>
        <w:t xml:space="preserve"> </w:t>
      </w:r>
      <w:r w:rsidRPr="00D5791C">
        <w:rPr>
          <w:rFonts w:cs="Arial"/>
          <w:color w:val="000000" w:themeColor="text1"/>
          <w:sz w:val="20"/>
          <w:szCs w:val="20"/>
        </w:rPr>
        <w:t xml:space="preserve">(hierna te noemen: </w:t>
      </w:r>
      <w:r w:rsidRPr="00D5791C" w:rsidR="003B337F">
        <w:rPr>
          <w:rFonts w:cs="Arial"/>
          <w:color w:val="000000" w:themeColor="text1"/>
          <w:sz w:val="20"/>
          <w:szCs w:val="20"/>
        </w:rPr>
        <w:t xml:space="preserve">de </w:t>
      </w:r>
      <w:r w:rsidRPr="00D5791C" w:rsidR="00017481">
        <w:rPr>
          <w:rFonts w:cs="Arial"/>
          <w:color w:val="000000" w:themeColor="text1"/>
          <w:sz w:val="20"/>
          <w:szCs w:val="20"/>
        </w:rPr>
        <w:t>stichting</w:t>
      </w:r>
      <w:r w:rsidRPr="00D5791C">
        <w:rPr>
          <w:rFonts w:cs="Arial"/>
          <w:color w:val="000000" w:themeColor="text1"/>
          <w:sz w:val="20"/>
          <w:szCs w:val="20"/>
        </w:rPr>
        <w:t xml:space="preserve">), overwegende: </w:t>
      </w:r>
    </w:p>
    <w:p w:rsidRPr="00D5791C" w:rsidR="00902FA4" w:rsidP="00352BD0" w:rsidRDefault="00902FA4" w14:paraId="36245C74" w14:textId="7015E042">
      <w:pPr>
        <w:pStyle w:val="Default"/>
        <w:numPr>
          <w:ilvl w:val="0"/>
          <w:numId w:val="1"/>
        </w:numPr>
        <w:jc w:val="both"/>
        <w:rPr>
          <w:color w:val="000000" w:themeColor="text1"/>
          <w:sz w:val="20"/>
          <w:szCs w:val="20"/>
        </w:rPr>
      </w:pPr>
      <w:r w:rsidRPr="00D5791C">
        <w:rPr>
          <w:color w:val="000000" w:themeColor="text1"/>
          <w:sz w:val="20"/>
          <w:szCs w:val="20"/>
        </w:rPr>
        <w:t xml:space="preserve">dat het bestuur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in haar functioneren invulling wil geven aan de beginselen van Goed bestuur; </w:t>
      </w:r>
    </w:p>
    <w:p w:rsidRPr="00D5791C" w:rsidR="00352BD0" w:rsidP="00352BD0" w:rsidRDefault="00352BD0" w14:paraId="4E1E00EF" w14:textId="059129E3">
      <w:pPr>
        <w:pStyle w:val="Default"/>
        <w:numPr>
          <w:ilvl w:val="0"/>
          <w:numId w:val="1"/>
        </w:numPr>
        <w:jc w:val="both"/>
        <w:rPr>
          <w:color w:val="000000" w:themeColor="text1"/>
          <w:sz w:val="20"/>
          <w:szCs w:val="20"/>
        </w:rPr>
      </w:pPr>
      <w:r w:rsidRPr="00D5791C">
        <w:rPr>
          <w:color w:val="000000" w:themeColor="text1"/>
          <w:sz w:val="20"/>
          <w:szCs w:val="20"/>
        </w:rPr>
        <w:t xml:space="preserve">dat bestuursleden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een specifieke verantwoordelijkheid hebben voor het handhaven van de (bestuurlijke) integriteit en de reputatie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en dus dienen te verzekeren dat in hun gedrag deze specifieke verantwoordelijkheid tot uiting komt; </w:t>
      </w:r>
    </w:p>
    <w:p w:rsidRPr="00D5791C" w:rsidR="00352BD0" w:rsidP="00352BD0" w:rsidRDefault="00352BD0" w14:paraId="7016A9C3" w14:textId="0F3F24C4">
      <w:pPr>
        <w:pStyle w:val="Default"/>
        <w:numPr>
          <w:ilvl w:val="0"/>
          <w:numId w:val="1"/>
        </w:numPr>
        <w:jc w:val="both"/>
        <w:rPr>
          <w:color w:val="000000" w:themeColor="text1"/>
          <w:sz w:val="20"/>
          <w:szCs w:val="20"/>
        </w:rPr>
      </w:pPr>
      <w:r w:rsidRPr="00D5791C">
        <w:rPr>
          <w:color w:val="000000" w:themeColor="text1"/>
          <w:sz w:val="20"/>
          <w:szCs w:val="20"/>
        </w:rPr>
        <w:t xml:space="preserve">dat bestuurlijke integriteit inhoudt dat de verantwoordelijkheid die met de functie van bestuurslid samenhangt, wordt aanvaard en dat er de bereidheid is om daarover verantwoording af te leggen, zowel aan collega-bestuurders als aan de </w:t>
      </w:r>
      <w:r w:rsidRPr="00D5791C" w:rsidR="00DF257C">
        <w:rPr>
          <w:color w:val="000000" w:themeColor="text1"/>
          <w:sz w:val="20"/>
          <w:szCs w:val="20"/>
        </w:rPr>
        <w:t>coördinatoren en intermediairs</w:t>
      </w:r>
      <w:r w:rsidRPr="00D5791C">
        <w:rPr>
          <w:color w:val="000000" w:themeColor="text1"/>
          <w:sz w:val="20"/>
          <w:szCs w:val="20"/>
        </w:rPr>
        <w:t xml:space="preserve">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sidR="00DF257C">
        <w:rPr>
          <w:color w:val="000000" w:themeColor="text1"/>
          <w:sz w:val="20"/>
          <w:szCs w:val="20"/>
        </w:rPr>
        <w:t xml:space="preserve"> alsmede aan de gemeente en de vereniging </w:t>
      </w:r>
      <w:r w:rsidRPr="00D5791C" w:rsidR="00591BF3">
        <w:rPr>
          <w:color w:val="000000" w:themeColor="text1"/>
          <w:sz w:val="20"/>
          <w:szCs w:val="20"/>
        </w:rPr>
        <w:t xml:space="preserve">van stichtingen </w:t>
      </w:r>
      <w:r w:rsidRPr="00D5791C" w:rsidR="00DF257C">
        <w:rPr>
          <w:color w:val="000000" w:themeColor="text1"/>
          <w:sz w:val="20"/>
          <w:szCs w:val="20"/>
        </w:rPr>
        <w:t>Leergeld Nederland</w:t>
      </w:r>
      <w:r w:rsidRPr="00D5791C">
        <w:rPr>
          <w:color w:val="000000" w:themeColor="text1"/>
          <w:sz w:val="20"/>
          <w:szCs w:val="20"/>
        </w:rPr>
        <w:t xml:space="preserve"> </w:t>
      </w:r>
    </w:p>
    <w:p w:rsidRPr="00D5791C" w:rsidR="00352BD0" w:rsidP="00352BD0" w:rsidRDefault="00352BD0" w14:paraId="307B8EFC" w14:textId="77777777">
      <w:pPr>
        <w:pStyle w:val="Default"/>
        <w:numPr>
          <w:ilvl w:val="0"/>
          <w:numId w:val="1"/>
        </w:numPr>
        <w:jc w:val="both"/>
        <w:rPr>
          <w:color w:val="000000" w:themeColor="text1"/>
          <w:sz w:val="20"/>
          <w:szCs w:val="20"/>
        </w:rPr>
      </w:pPr>
      <w:r w:rsidRPr="00D5791C">
        <w:rPr>
          <w:color w:val="000000" w:themeColor="text1"/>
          <w:sz w:val="20"/>
          <w:szCs w:val="20"/>
        </w:rPr>
        <w:t xml:space="preserve">dat de Wet Bestuur en Toezicht Rechtspersonen met ingang van 1 juli 2021 van kracht is en nieuwe eisen stelt aan de handelswijze van bestuursleden, de continuïteit van besturen en het vastleggen van regelgeving daaromtrent;    </w:t>
      </w:r>
    </w:p>
    <w:p w:rsidRPr="00D5791C" w:rsidR="00352BD0" w:rsidP="00352BD0" w:rsidRDefault="00352BD0" w14:paraId="0F2917D1" w14:textId="675AEC66">
      <w:pPr>
        <w:pStyle w:val="CM7"/>
        <w:jc w:val="both"/>
        <w:rPr>
          <w:rFonts w:cs="Arial"/>
          <w:color w:val="000000" w:themeColor="text1"/>
          <w:sz w:val="20"/>
          <w:szCs w:val="20"/>
        </w:rPr>
      </w:pPr>
      <w:r w:rsidRPr="00D5791C">
        <w:rPr>
          <w:rFonts w:cs="Arial"/>
          <w:color w:val="000000" w:themeColor="text1"/>
          <w:sz w:val="20"/>
          <w:szCs w:val="20"/>
        </w:rPr>
        <w:t>besluit tot het vaststellen van onderst</w:t>
      </w:r>
      <w:r w:rsidRPr="00D5791C" w:rsidR="00902FA4">
        <w:rPr>
          <w:rFonts w:cs="Arial"/>
          <w:color w:val="000000" w:themeColor="text1"/>
          <w:sz w:val="20"/>
          <w:szCs w:val="20"/>
        </w:rPr>
        <w:t>a</w:t>
      </w:r>
      <w:r w:rsidRPr="00D5791C">
        <w:rPr>
          <w:rFonts w:cs="Arial"/>
          <w:color w:val="000000" w:themeColor="text1"/>
          <w:sz w:val="20"/>
          <w:szCs w:val="20"/>
        </w:rPr>
        <w:t xml:space="preserve">and Bestuursreglement: </w:t>
      </w:r>
    </w:p>
    <w:p w:rsidRPr="00D5791C" w:rsidR="00352BD0" w:rsidP="00352BD0" w:rsidRDefault="00352BD0" w14:paraId="36835E3B" w14:textId="77777777">
      <w:pPr>
        <w:pStyle w:val="Default"/>
        <w:rPr>
          <w:color w:val="000000" w:themeColor="text1"/>
        </w:rPr>
      </w:pPr>
    </w:p>
    <w:p w:rsidRPr="00D5791C" w:rsidR="00352BD0" w:rsidP="00352BD0" w:rsidRDefault="00352BD0" w14:paraId="68C2C4D7" w14:textId="77777777">
      <w:pPr>
        <w:pStyle w:val="Default"/>
        <w:rPr>
          <w:color w:val="000000" w:themeColor="text1"/>
        </w:rPr>
      </w:pPr>
    </w:p>
    <w:p w:rsidR="7BF5AECA" w:rsidP="7BF5AECA" w:rsidRDefault="7BF5AECA" w14:paraId="3CB26422" w14:textId="264B8A79">
      <w:pPr>
        <w:pStyle w:val="Default"/>
        <w:rPr>
          <w:color w:val="000000" w:themeColor="text1" w:themeTint="FF" w:themeShade="FF"/>
        </w:rPr>
      </w:pPr>
    </w:p>
    <w:p w:rsidRPr="00D5791C" w:rsidR="00352BD0" w:rsidP="00352BD0" w:rsidRDefault="00352BD0" w14:paraId="130649EB" w14:textId="77777777">
      <w:pPr>
        <w:pStyle w:val="Default"/>
        <w:rPr>
          <w:b/>
          <w:bCs/>
          <w:color w:val="000000" w:themeColor="text1"/>
        </w:rPr>
      </w:pPr>
      <w:r w:rsidRPr="00D5791C">
        <w:rPr>
          <w:b/>
          <w:bCs/>
          <w:color w:val="000000" w:themeColor="text1"/>
        </w:rPr>
        <w:t>Algemeen</w:t>
      </w:r>
    </w:p>
    <w:p w:rsidRPr="00D5791C" w:rsidR="00352BD0" w:rsidP="00352BD0" w:rsidRDefault="00352BD0" w14:paraId="734E7FBB" w14:textId="77777777">
      <w:pPr>
        <w:pStyle w:val="Default"/>
        <w:rPr>
          <w:color w:val="000000" w:themeColor="text1"/>
        </w:rPr>
      </w:pPr>
    </w:p>
    <w:p w:rsidRPr="00D5791C" w:rsidR="00352BD0" w:rsidP="00352BD0" w:rsidRDefault="00352BD0" w14:paraId="25870E17" w14:textId="77777777">
      <w:pPr>
        <w:pStyle w:val="CM1"/>
        <w:spacing w:line="240" w:lineRule="auto"/>
        <w:jc w:val="both"/>
        <w:rPr>
          <w:rFonts w:cs="Arial"/>
          <w:color w:val="000000" w:themeColor="text1"/>
          <w:sz w:val="20"/>
          <w:szCs w:val="20"/>
        </w:rPr>
      </w:pPr>
      <w:r w:rsidRPr="00D5791C">
        <w:rPr>
          <w:rFonts w:cs="Arial"/>
          <w:b/>
          <w:bCs/>
          <w:color w:val="000000" w:themeColor="text1"/>
          <w:sz w:val="20"/>
          <w:szCs w:val="20"/>
        </w:rPr>
        <w:t xml:space="preserve">Artikel 1. Toepassingsgebied </w:t>
      </w:r>
    </w:p>
    <w:p w:rsidRPr="00D5791C" w:rsidR="00352BD0" w:rsidP="00352BD0" w:rsidRDefault="00352BD0" w14:paraId="49344439" w14:textId="7347152C">
      <w:pPr>
        <w:pStyle w:val="Default"/>
        <w:numPr>
          <w:ilvl w:val="0"/>
          <w:numId w:val="2"/>
        </w:numPr>
        <w:jc w:val="both"/>
        <w:rPr>
          <w:color w:val="000000" w:themeColor="text1"/>
          <w:sz w:val="20"/>
          <w:szCs w:val="20"/>
        </w:rPr>
      </w:pPr>
      <w:r w:rsidRPr="00D5791C">
        <w:rPr>
          <w:color w:val="000000" w:themeColor="text1"/>
          <w:sz w:val="20"/>
          <w:szCs w:val="20"/>
        </w:rPr>
        <w:t xml:space="preserve">Dit bestuursreglement geldt voor alle leden van het bestuur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sidR="00902FA4">
        <w:rPr>
          <w:color w:val="000000" w:themeColor="text1"/>
          <w:sz w:val="20"/>
          <w:szCs w:val="20"/>
        </w:rPr>
        <w:t>.</w:t>
      </w:r>
      <w:r w:rsidRPr="00D5791C">
        <w:rPr>
          <w:color w:val="000000" w:themeColor="text1"/>
          <w:sz w:val="20"/>
          <w:szCs w:val="20"/>
        </w:rPr>
        <w:t xml:space="preserve"> </w:t>
      </w:r>
    </w:p>
    <w:p w:rsidRPr="00D5791C" w:rsidR="00352BD0" w:rsidP="00352BD0" w:rsidRDefault="00352BD0" w14:paraId="752A1D90" w14:textId="3AC2C549">
      <w:pPr>
        <w:pStyle w:val="Default"/>
        <w:numPr>
          <w:ilvl w:val="0"/>
          <w:numId w:val="2"/>
        </w:numPr>
        <w:jc w:val="both"/>
        <w:rPr>
          <w:color w:val="000000" w:themeColor="text1"/>
          <w:sz w:val="20"/>
          <w:szCs w:val="20"/>
        </w:rPr>
      </w:pPr>
      <w:r w:rsidRPr="00D5791C">
        <w:rPr>
          <w:color w:val="000000" w:themeColor="text1"/>
          <w:sz w:val="20"/>
          <w:szCs w:val="20"/>
        </w:rPr>
        <w:t xml:space="preserve">Dit bestuursreglement is openbaar en door derden te raadplegen via </w:t>
      </w:r>
      <w:hyperlink w:history="1" r:id="rId7">
        <w:r w:rsidRPr="00D5791C" w:rsidR="003C4A66">
          <w:rPr>
            <w:rStyle w:val="Hyperlink"/>
            <w:sz w:val="20"/>
            <w:szCs w:val="20"/>
          </w:rPr>
          <w:t>www.leergeldpeelenmaas.nl</w:t>
        </w:r>
      </w:hyperlink>
      <w:r w:rsidRPr="00D5791C" w:rsidR="00FE5877">
        <w:rPr>
          <w:rStyle w:val="Hyperlink"/>
          <w:color w:val="000000" w:themeColor="text1"/>
          <w:sz w:val="20"/>
          <w:szCs w:val="20"/>
          <w:u w:val="none"/>
        </w:rPr>
        <w:t xml:space="preserve"> </w:t>
      </w:r>
    </w:p>
    <w:p w:rsidRPr="00D5791C" w:rsidR="00352BD0" w:rsidP="00352BD0" w:rsidRDefault="00352BD0" w14:paraId="6BBD1BDD" w14:textId="03BA27F7">
      <w:pPr>
        <w:pStyle w:val="Default"/>
        <w:numPr>
          <w:ilvl w:val="0"/>
          <w:numId w:val="2"/>
        </w:numPr>
        <w:jc w:val="both"/>
        <w:rPr>
          <w:color w:val="000000" w:themeColor="text1"/>
          <w:sz w:val="20"/>
          <w:szCs w:val="20"/>
        </w:rPr>
      </w:pPr>
      <w:r w:rsidRPr="00D5791C">
        <w:rPr>
          <w:color w:val="000000" w:themeColor="text1"/>
          <w:sz w:val="20"/>
          <w:szCs w:val="20"/>
        </w:rPr>
        <w:t xml:space="preserve">De leden van het bestuur ontvangen bij hun aantreden als bestuurslid een exemplaar van dit bestuursreglement ter ondertekening. </w:t>
      </w:r>
      <w:r w:rsidRPr="00D5791C" w:rsidR="0048223D">
        <w:rPr>
          <w:color w:val="000000" w:themeColor="text1"/>
          <w:sz w:val="20"/>
          <w:szCs w:val="20"/>
        </w:rPr>
        <w:t>De ondertekende exemplaren worden bewaard door de secretaris</w:t>
      </w:r>
      <w:r w:rsidRPr="00D5791C" w:rsidR="00902FA4">
        <w:rPr>
          <w:color w:val="000000" w:themeColor="text1"/>
          <w:sz w:val="20"/>
          <w:szCs w:val="20"/>
        </w:rPr>
        <w:t>.</w:t>
      </w:r>
    </w:p>
    <w:p w:rsidRPr="00D5791C" w:rsidR="00352BD0" w:rsidP="00352BD0" w:rsidRDefault="00352BD0" w14:paraId="50E2E58B" w14:textId="7F413891">
      <w:pPr>
        <w:pStyle w:val="Default"/>
        <w:numPr>
          <w:ilvl w:val="0"/>
          <w:numId w:val="2"/>
        </w:numPr>
        <w:jc w:val="both"/>
        <w:rPr>
          <w:color w:val="000000" w:themeColor="text1"/>
          <w:sz w:val="20"/>
          <w:szCs w:val="20"/>
        </w:rPr>
      </w:pPr>
      <w:r w:rsidRPr="00D5791C">
        <w:rPr>
          <w:color w:val="000000" w:themeColor="text1"/>
          <w:sz w:val="20"/>
          <w:szCs w:val="20"/>
        </w:rPr>
        <w:t xml:space="preserve">Over gevallen waarin dit bestuursreglement niet voorziet of waarbij de toepassing niet eenduidig is, vindt bespreking plaats in het bestuur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sidR="00902FA4">
        <w:rPr>
          <w:color w:val="000000" w:themeColor="text1"/>
          <w:sz w:val="20"/>
          <w:szCs w:val="20"/>
        </w:rPr>
        <w:t>.</w:t>
      </w:r>
      <w:r w:rsidRPr="00D5791C">
        <w:rPr>
          <w:color w:val="000000" w:themeColor="text1"/>
          <w:sz w:val="20"/>
          <w:szCs w:val="20"/>
        </w:rPr>
        <w:t xml:space="preserve"> </w:t>
      </w:r>
    </w:p>
    <w:p w:rsidRPr="00D5791C" w:rsidR="00352BD0" w:rsidP="00352BD0" w:rsidRDefault="00352BD0" w14:paraId="2B8CF3DE" w14:textId="77777777">
      <w:pPr>
        <w:pStyle w:val="Default"/>
        <w:jc w:val="both"/>
        <w:rPr>
          <w:color w:val="000000" w:themeColor="text1"/>
          <w:sz w:val="20"/>
          <w:szCs w:val="20"/>
        </w:rPr>
      </w:pPr>
    </w:p>
    <w:p w:rsidRPr="00D5791C" w:rsidR="00352BD0" w:rsidP="00352BD0" w:rsidRDefault="00352BD0" w14:paraId="5974547A" w14:textId="77777777">
      <w:pPr>
        <w:pStyle w:val="CM1"/>
        <w:spacing w:line="240" w:lineRule="auto"/>
        <w:jc w:val="both"/>
        <w:rPr>
          <w:rFonts w:cs="Arial"/>
          <w:color w:val="000000" w:themeColor="text1"/>
          <w:sz w:val="20"/>
          <w:szCs w:val="20"/>
        </w:rPr>
      </w:pPr>
      <w:r w:rsidRPr="00D5791C">
        <w:rPr>
          <w:rFonts w:cs="Arial"/>
          <w:b/>
          <w:bCs/>
          <w:color w:val="000000" w:themeColor="text1"/>
          <w:sz w:val="20"/>
          <w:szCs w:val="20"/>
        </w:rPr>
        <w:t xml:space="preserve">Artikel 2. Grondbeginselen </w:t>
      </w:r>
    </w:p>
    <w:p w:rsidRPr="00D5791C" w:rsidR="00352BD0" w:rsidP="00352BD0" w:rsidRDefault="00352BD0" w14:paraId="5ED9BB70" w14:textId="3F2D60DB">
      <w:pPr>
        <w:pStyle w:val="Default"/>
        <w:numPr>
          <w:ilvl w:val="0"/>
          <w:numId w:val="3"/>
        </w:numPr>
        <w:jc w:val="both"/>
        <w:rPr>
          <w:color w:val="000000" w:themeColor="text1"/>
          <w:sz w:val="20"/>
          <w:szCs w:val="20"/>
        </w:rPr>
      </w:pPr>
      <w:r w:rsidRPr="00D5791C">
        <w:rPr>
          <w:color w:val="000000" w:themeColor="text1"/>
          <w:sz w:val="20"/>
          <w:szCs w:val="20"/>
        </w:rPr>
        <w:t xml:space="preserve">Een bestuurslid wordt geacht onder alle omstandigheden zodanig op te treden dat de belangen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en de aan haar gelieerde leden optimaal worden behartigd, en dat de integriteit en reputatie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en haar leden niet in twijfel kunnen worden getrokken</w:t>
      </w:r>
      <w:r w:rsidRPr="00D5791C" w:rsidR="00902FA4">
        <w:rPr>
          <w:color w:val="000000" w:themeColor="text1"/>
          <w:sz w:val="20"/>
          <w:szCs w:val="20"/>
        </w:rPr>
        <w:t>.</w:t>
      </w:r>
    </w:p>
    <w:p w:rsidRPr="00D5791C" w:rsidR="00352BD0" w:rsidP="00352BD0" w:rsidRDefault="00352BD0" w14:paraId="61F89FD6" w14:textId="51767263">
      <w:pPr>
        <w:pStyle w:val="Default"/>
        <w:numPr>
          <w:ilvl w:val="0"/>
          <w:numId w:val="3"/>
        </w:numPr>
        <w:jc w:val="both"/>
        <w:rPr>
          <w:color w:val="000000" w:themeColor="text1"/>
          <w:sz w:val="20"/>
          <w:szCs w:val="20"/>
        </w:rPr>
      </w:pPr>
      <w:r w:rsidRPr="00D5791C">
        <w:rPr>
          <w:color w:val="000000" w:themeColor="text1"/>
          <w:sz w:val="20"/>
          <w:szCs w:val="20"/>
        </w:rPr>
        <w:t xml:space="preserve">Van ieder bestuurslid wordt verwacht dat hij eerlijk, onafhankelijk, onpartijdig, discreet en niet gedreven door eigenbelang handelt en dat hij iedere situatie vermijdt die tot persoonlijke belangenconflicten aanleiding kan geven. </w:t>
      </w:r>
    </w:p>
    <w:p w:rsidRPr="00D5791C" w:rsidR="00F7333C" w:rsidP="00C22B8E" w:rsidRDefault="00F7333C" w14:paraId="480F10E3" w14:textId="48A2E977">
      <w:pPr>
        <w:pStyle w:val="Default"/>
        <w:numPr>
          <w:ilvl w:val="0"/>
          <w:numId w:val="3"/>
        </w:numPr>
        <w:jc w:val="both"/>
        <w:rPr>
          <w:color w:val="000000" w:themeColor="text1"/>
          <w:sz w:val="20"/>
          <w:szCs w:val="20"/>
        </w:rPr>
      </w:pPr>
      <w:r w:rsidRPr="00D5791C">
        <w:rPr>
          <w:color w:val="000000" w:themeColor="text1"/>
          <w:sz w:val="20"/>
          <w:szCs w:val="20"/>
        </w:rPr>
        <w:t>Het bestuur gaat bewust om met uitgaven van het stichtingsgeld en zullen dat zoveel mogelijk gebruiken voor het bereiken van de afgesproken doelen.</w:t>
      </w:r>
    </w:p>
    <w:p w:rsidRPr="00D5791C" w:rsidR="00D52126" w:rsidP="00D52126" w:rsidRDefault="00D52126" w14:paraId="724F52E5" w14:textId="6BF1F4A1">
      <w:pPr>
        <w:pStyle w:val="Default"/>
        <w:numPr>
          <w:ilvl w:val="0"/>
          <w:numId w:val="3"/>
        </w:numPr>
        <w:jc w:val="both"/>
        <w:rPr>
          <w:color w:val="000000" w:themeColor="text1"/>
          <w:sz w:val="20"/>
          <w:szCs w:val="20"/>
        </w:rPr>
      </w:pPr>
      <w:r w:rsidRPr="00D5791C">
        <w:rPr>
          <w:color w:val="000000" w:themeColor="text1"/>
          <w:sz w:val="20"/>
          <w:szCs w:val="20"/>
        </w:rPr>
        <w:t>Het bestuur doet geen betalingstoezeggingen en meldt aan de gemeente Peel en Maas als de stichting in zwaar weer verkeert en afstevent op een faillissement.</w:t>
      </w:r>
    </w:p>
    <w:p w:rsidRPr="00D5791C" w:rsidR="00D52126" w:rsidP="00D52126" w:rsidRDefault="00D52126" w14:paraId="682BFD32" w14:textId="00D6A582">
      <w:pPr>
        <w:pStyle w:val="Default"/>
        <w:numPr>
          <w:ilvl w:val="0"/>
          <w:numId w:val="3"/>
        </w:numPr>
        <w:jc w:val="both"/>
        <w:rPr>
          <w:color w:val="000000" w:themeColor="text1"/>
          <w:sz w:val="20"/>
          <w:szCs w:val="20"/>
        </w:rPr>
      </w:pPr>
      <w:r w:rsidRPr="00D5791C">
        <w:rPr>
          <w:color w:val="000000" w:themeColor="text1"/>
          <w:sz w:val="20"/>
          <w:szCs w:val="20"/>
        </w:rPr>
        <w:t xml:space="preserve"> Het bestuur zorgt ervoor dat de vereniging voldoet aan relevante wetten, zoals de WBTR en AVG. </w:t>
      </w:r>
    </w:p>
    <w:p w:rsidRPr="00D5791C" w:rsidR="00352BD0" w:rsidP="00352BD0" w:rsidRDefault="00352BD0" w14:paraId="1A18C104" w14:textId="7E618508">
      <w:pPr>
        <w:pStyle w:val="Default"/>
        <w:numPr>
          <w:ilvl w:val="0"/>
          <w:numId w:val="3"/>
        </w:numPr>
        <w:jc w:val="both"/>
        <w:rPr>
          <w:color w:val="000000" w:themeColor="text1"/>
          <w:sz w:val="20"/>
          <w:szCs w:val="20"/>
        </w:rPr>
      </w:pPr>
      <w:r w:rsidRPr="00D5791C">
        <w:rPr>
          <w:color w:val="000000" w:themeColor="text1"/>
          <w:sz w:val="20"/>
          <w:szCs w:val="20"/>
        </w:rPr>
        <w:t xml:space="preserve">Ieder bestuurslid is verplicht aan het bestuur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verantwoording af te leggen over zijn gedragingen als bedoeld in dit Bestuursreglement. </w:t>
      </w:r>
    </w:p>
    <w:p w:rsidRPr="00D5791C" w:rsidR="00352BD0" w:rsidP="00352BD0" w:rsidRDefault="00352BD0" w14:paraId="42B17BFD" w14:textId="77777777">
      <w:pPr>
        <w:pStyle w:val="Default"/>
        <w:jc w:val="both"/>
        <w:rPr>
          <w:color w:val="000000" w:themeColor="text1"/>
          <w:sz w:val="20"/>
          <w:szCs w:val="20"/>
        </w:rPr>
      </w:pPr>
    </w:p>
    <w:p w:rsidRPr="00D5791C" w:rsidR="00352BD0" w:rsidP="00352BD0" w:rsidRDefault="00352BD0" w14:paraId="2DEE61F7" w14:textId="77777777">
      <w:pPr>
        <w:pStyle w:val="CM1"/>
        <w:spacing w:line="240" w:lineRule="auto"/>
        <w:jc w:val="both"/>
        <w:rPr>
          <w:rFonts w:cs="Arial"/>
          <w:color w:val="000000" w:themeColor="text1"/>
          <w:sz w:val="20"/>
          <w:szCs w:val="20"/>
        </w:rPr>
      </w:pPr>
      <w:r w:rsidRPr="00D5791C">
        <w:rPr>
          <w:rFonts w:cs="Arial"/>
          <w:b/>
          <w:bCs/>
          <w:color w:val="000000" w:themeColor="text1"/>
          <w:sz w:val="20"/>
          <w:szCs w:val="20"/>
        </w:rPr>
        <w:t xml:space="preserve">Artikel 3. Belangenverstrengeling en aanbesteding </w:t>
      </w:r>
    </w:p>
    <w:p w:rsidRPr="00D5791C" w:rsidR="00352BD0" w:rsidP="00352BD0" w:rsidRDefault="00352BD0" w14:paraId="2D311E64" w14:textId="7E68C51B">
      <w:pPr>
        <w:pStyle w:val="Default"/>
        <w:numPr>
          <w:ilvl w:val="0"/>
          <w:numId w:val="4"/>
        </w:numPr>
        <w:jc w:val="both"/>
        <w:rPr>
          <w:color w:val="000000" w:themeColor="text1"/>
          <w:sz w:val="20"/>
          <w:szCs w:val="20"/>
        </w:rPr>
      </w:pPr>
      <w:r w:rsidRPr="00D5791C">
        <w:rPr>
          <w:color w:val="000000" w:themeColor="text1"/>
          <w:sz w:val="20"/>
          <w:szCs w:val="20"/>
        </w:rPr>
        <w:t xml:space="preserve">Ieder bestuurslid doet aan het bestuur opgave van zijn financiële belangen in ondernemingen en organisaties waarmee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een zakelijke relatie onderhoudt. Deze opgave wordt getoetst op belangenverstrengeling. </w:t>
      </w:r>
    </w:p>
    <w:p w:rsidRPr="00D5791C" w:rsidR="00352BD0" w:rsidP="00352BD0" w:rsidRDefault="00352BD0" w14:paraId="5067BE1D" w14:textId="77777777">
      <w:pPr>
        <w:pStyle w:val="Default"/>
        <w:numPr>
          <w:ilvl w:val="0"/>
          <w:numId w:val="4"/>
        </w:numPr>
        <w:jc w:val="both"/>
        <w:rPr>
          <w:color w:val="000000" w:themeColor="text1"/>
          <w:sz w:val="20"/>
          <w:szCs w:val="20"/>
        </w:rPr>
      </w:pPr>
      <w:r w:rsidRPr="00D5791C">
        <w:rPr>
          <w:color w:val="000000" w:themeColor="text1"/>
          <w:sz w:val="20"/>
          <w:szCs w:val="20"/>
        </w:rPr>
        <w:t>Bij zakelijke transacties voorkomt ieder bestuurslid (de schijn van) bevoordeling of enig ander handelen in strijd met eerlijke concurrentieverhoudingen.</w:t>
      </w:r>
    </w:p>
    <w:p w:rsidRPr="00D5791C" w:rsidR="00352BD0" w:rsidP="00352BD0" w:rsidRDefault="00352BD0" w14:paraId="36F54BEE" w14:textId="0D78054E">
      <w:pPr>
        <w:pStyle w:val="Default"/>
        <w:numPr>
          <w:ilvl w:val="0"/>
          <w:numId w:val="4"/>
        </w:numPr>
        <w:jc w:val="both"/>
        <w:rPr>
          <w:color w:val="000000" w:themeColor="text1"/>
          <w:sz w:val="20"/>
          <w:szCs w:val="20"/>
        </w:rPr>
      </w:pPr>
      <w:r w:rsidRPr="00D5791C">
        <w:rPr>
          <w:color w:val="000000" w:themeColor="text1"/>
          <w:sz w:val="20"/>
          <w:szCs w:val="20"/>
        </w:rPr>
        <w:t xml:space="preserve">Ieder bestuurslid dat familie- of vriendschapsbetrekkingen of anderszins persoonlijke en/of zakelijke betrekkingen heeft met een aanbieder van diensten aan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onthoudt zich in voorkomend geval van deelname aan de beraadslaging en besluitvorming over de betreffende opdracht. </w:t>
      </w:r>
    </w:p>
    <w:p w:rsidRPr="00D5791C" w:rsidR="00352BD0" w:rsidP="00352BD0" w:rsidRDefault="00352BD0" w14:paraId="7B6ECACA" w14:textId="60499C20">
      <w:pPr>
        <w:pStyle w:val="Default"/>
        <w:numPr>
          <w:ilvl w:val="0"/>
          <w:numId w:val="4"/>
        </w:numPr>
        <w:jc w:val="both"/>
        <w:rPr>
          <w:color w:val="000000" w:themeColor="text1"/>
          <w:sz w:val="20"/>
          <w:szCs w:val="20"/>
        </w:rPr>
      </w:pPr>
      <w:r w:rsidRPr="00D5791C">
        <w:rPr>
          <w:color w:val="000000" w:themeColor="text1"/>
          <w:sz w:val="20"/>
          <w:szCs w:val="20"/>
        </w:rPr>
        <w:t xml:space="preserve">Een besluit tot gunning van een opdracht aan een aanbieder van zaken of diensten aan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waarmee een bestuurslid een familiebetrekking of anderszins persoonlijke en/of zakelijke betrekking heeft, behoeft de voorafgaande goedkeuring van het bestuur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w:t>
      </w:r>
    </w:p>
    <w:p w:rsidRPr="00D5791C" w:rsidR="00352BD0" w:rsidP="00352BD0" w:rsidRDefault="00352BD0" w14:paraId="6466A5B6" w14:textId="66560462">
      <w:pPr>
        <w:pStyle w:val="Default"/>
        <w:numPr>
          <w:ilvl w:val="0"/>
          <w:numId w:val="4"/>
        </w:numPr>
        <w:jc w:val="both"/>
        <w:rPr>
          <w:color w:val="000000" w:themeColor="text1"/>
          <w:sz w:val="20"/>
          <w:szCs w:val="20"/>
        </w:rPr>
      </w:pPr>
      <w:r w:rsidRPr="00D5791C">
        <w:rPr>
          <w:color w:val="000000" w:themeColor="text1"/>
          <w:sz w:val="20"/>
          <w:szCs w:val="20"/>
        </w:rPr>
        <w:t xml:space="preserve">Een bestuurslid neemt van een aanbieder van zaken of diensten aan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geen zaken of diensten aan die zijn onafhankelijke positie ten opzichte van de aanbieder kunnen beïnvloeden. </w:t>
      </w:r>
    </w:p>
    <w:p w:rsidRPr="00D5791C" w:rsidR="00352BD0" w:rsidP="00352BD0" w:rsidRDefault="00352BD0" w14:paraId="50F01A8C" w14:textId="77777777">
      <w:pPr>
        <w:pStyle w:val="Default"/>
        <w:jc w:val="both"/>
        <w:rPr>
          <w:color w:val="000000" w:themeColor="text1"/>
          <w:sz w:val="20"/>
          <w:szCs w:val="20"/>
        </w:rPr>
      </w:pPr>
    </w:p>
    <w:p w:rsidR="7BF5AECA" w:rsidP="7BF5AECA" w:rsidRDefault="7BF5AECA" w14:paraId="4F2C146F" w14:textId="263E7EFE">
      <w:pPr>
        <w:pStyle w:val="Default"/>
        <w:jc w:val="both"/>
        <w:rPr>
          <w:color w:val="000000" w:themeColor="text1" w:themeTint="FF" w:themeShade="FF"/>
          <w:sz w:val="20"/>
          <w:szCs w:val="20"/>
        </w:rPr>
      </w:pPr>
    </w:p>
    <w:p w:rsidRPr="00D5791C" w:rsidR="00352BD0" w:rsidP="00352BD0" w:rsidRDefault="00352BD0" w14:paraId="26374820" w14:textId="77777777">
      <w:pPr>
        <w:pStyle w:val="CM1"/>
        <w:spacing w:line="240" w:lineRule="auto"/>
        <w:jc w:val="both"/>
        <w:rPr>
          <w:rFonts w:cs="Arial"/>
          <w:color w:val="000000" w:themeColor="text1"/>
          <w:sz w:val="20"/>
          <w:szCs w:val="20"/>
        </w:rPr>
      </w:pPr>
      <w:r w:rsidRPr="00D5791C">
        <w:rPr>
          <w:rFonts w:cs="Arial"/>
          <w:b/>
          <w:bCs/>
          <w:color w:val="000000" w:themeColor="text1"/>
          <w:sz w:val="20"/>
          <w:szCs w:val="20"/>
        </w:rPr>
        <w:lastRenderedPageBreak/>
        <w:t xml:space="preserve">Artikel 4. Nevenfuncties </w:t>
      </w:r>
    </w:p>
    <w:p w:rsidRPr="00D5791C" w:rsidR="00352BD0" w:rsidP="00352BD0" w:rsidRDefault="00352BD0" w14:paraId="31D6B03E" w14:textId="61817A42">
      <w:pPr>
        <w:pStyle w:val="CM5"/>
        <w:jc w:val="both"/>
        <w:rPr>
          <w:rFonts w:cs="Arial"/>
          <w:color w:val="000000" w:themeColor="text1"/>
          <w:sz w:val="20"/>
          <w:szCs w:val="20"/>
        </w:rPr>
      </w:pPr>
      <w:r w:rsidRPr="00D5791C">
        <w:rPr>
          <w:rFonts w:cs="Arial"/>
          <w:color w:val="000000" w:themeColor="text1"/>
          <w:sz w:val="20"/>
          <w:szCs w:val="20"/>
        </w:rPr>
        <w:t xml:space="preserve">Een bestuurslid vervult geen hoofd- of nevenfuncties waarbij strijdigheid is of kan zijn met het belang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rFonts w:cs="Arial"/>
          <w:color w:val="000000" w:themeColor="text1"/>
          <w:sz w:val="20"/>
          <w:szCs w:val="20"/>
        </w:rPr>
        <w:t xml:space="preserve">. Nieuwe nevenfuncties worden direct ter beoordeling binnen het bestuur kenbaar gemaakt. </w:t>
      </w:r>
    </w:p>
    <w:p w:rsidRPr="00D5791C" w:rsidR="00352BD0" w:rsidP="00352BD0" w:rsidRDefault="00352BD0" w14:paraId="14341258" w14:textId="77777777">
      <w:pPr>
        <w:rPr>
          <w:rFonts w:ascii="Arial" w:hAnsi="Arial" w:cs="Arial"/>
          <w:color w:val="000000" w:themeColor="text1"/>
          <w:sz w:val="20"/>
          <w:szCs w:val="20"/>
        </w:rPr>
      </w:pPr>
    </w:p>
    <w:p w:rsidR="7BF5AECA" w:rsidP="7BF5AECA" w:rsidRDefault="7BF5AECA" w14:paraId="2149BE18" w14:textId="277A93DD">
      <w:pPr>
        <w:rPr>
          <w:rFonts w:ascii="Arial" w:hAnsi="Arial" w:cs="Arial"/>
          <w:color w:val="000000" w:themeColor="text1" w:themeTint="FF" w:themeShade="FF"/>
          <w:sz w:val="20"/>
          <w:szCs w:val="20"/>
        </w:rPr>
      </w:pPr>
    </w:p>
    <w:p w:rsidRPr="00D5791C" w:rsidR="00352BD0" w:rsidP="00352BD0" w:rsidRDefault="00352BD0" w14:paraId="2CB068F3" w14:textId="77777777">
      <w:pPr>
        <w:pStyle w:val="CM5"/>
        <w:jc w:val="both"/>
        <w:rPr>
          <w:rFonts w:cs="Arial"/>
          <w:color w:val="000000" w:themeColor="text1"/>
          <w:sz w:val="20"/>
          <w:szCs w:val="20"/>
        </w:rPr>
      </w:pPr>
      <w:r w:rsidRPr="00D5791C">
        <w:rPr>
          <w:rFonts w:cs="Arial"/>
          <w:b/>
          <w:bCs/>
          <w:color w:val="000000" w:themeColor="text1"/>
          <w:sz w:val="20"/>
          <w:szCs w:val="20"/>
        </w:rPr>
        <w:t xml:space="preserve">Artikel 5. Informatie </w:t>
      </w:r>
    </w:p>
    <w:p w:rsidRPr="00D5791C" w:rsidR="00352BD0" w:rsidP="00352BD0" w:rsidRDefault="00352BD0" w14:paraId="06B707D9" w14:textId="6A8E5FFF">
      <w:pPr>
        <w:pStyle w:val="Default"/>
        <w:numPr>
          <w:ilvl w:val="0"/>
          <w:numId w:val="5"/>
        </w:numPr>
        <w:jc w:val="both"/>
        <w:rPr>
          <w:color w:val="000000" w:themeColor="text1"/>
          <w:sz w:val="20"/>
          <w:szCs w:val="20"/>
        </w:rPr>
      </w:pPr>
      <w:r w:rsidRPr="00D5791C">
        <w:rPr>
          <w:color w:val="000000" w:themeColor="text1"/>
          <w:sz w:val="20"/>
          <w:szCs w:val="20"/>
        </w:rPr>
        <w:t>Een bestuurslid gaat zorgvuldig en correct om met informatie waarover hij uit hoofde van zijn functie beschikt. Hij verstrekt geen vertrouwelijke informatie aan derden die tot deze informatie niet gerechtigd zijn</w:t>
      </w:r>
      <w:r w:rsidRPr="00D5791C" w:rsidR="00902FA4">
        <w:rPr>
          <w:color w:val="000000" w:themeColor="text1"/>
          <w:sz w:val="20"/>
          <w:szCs w:val="20"/>
        </w:rPr>
        <w:t>.</w:t>
      </w:r>
    </w:p>
    <w:p w:rsidRPr="00D5791C" w:rsidR="00352BD0" w:rsidP="00352BD0" w:rsidRDefault="00352BD0" w14:paraId="36B4D3F1" w14:textId="051977C9">
      <w:pPr>
        <w:pStyle w:val="Default"/>
        <w:numPr>
          <w:ilvl w:val="0"/>
          <w:numId w:val="5"/>
        </w:numPr>
        <w:jc w:val="both"/>
        <w:rPr>
          <w:color w:val="000000" w:themeColor="text1"/>
          <w:sz w:val="20"/>
          <w:szCs w:val="20"/>
        </w:rPr>
      </w:pPr>
      <w:r w:rsidRPr="00D5791C">
        <w:rPr>
          <w:color w:val="000000" w:themeColor="text1"/>
          <w:sz w:val="20"/>
          <w:szCs w:val="20"/>
        </w:rPr>
        <w:t>Een bestuurslid draagt zelf de verantwoordelijkheid te zorgen voor digitale beveiliging van de door hem ontvangen informatie</w:t>
      </w:r>
      <w:r w:rsidRPr="00D5791C" w:rsidR="00902FA4">
        <w:rPr>
          <w:color w:val="000000" w:themeColor="text1"/>
          <w:sz w:val="20"/>
          <w:szCs w:val="20"/>
        </w:rPr>
        <w:t>.</w:t>
      </w:r>
      <w:r w:rsidRPr="00D5791C">
        <w:rPr>
          <w:color w:val="000000" w:themeColor="text1"/>
          <w:sz w:val="20"/>
          <w:szCs w:val="20"/>
        </w:rPr>
        <w:t xml:space="preserve"> </w:t>
      </w:r>
    </w:p>
    <w:p w:rsidRPr="00D5791C" w:rsidR="00352BD0" w:rsidP="00352BD0" w:rsidRDefault="00352BD0" w14:paraId="5233A2A9" w14:textId="5141FE38">
      <w:pPr>
        <w:pStyle w:val="Default"/>
        <w:numPr>
          <w:ilvl w:val="0"/>
          <w:numId w:val="5"/>
        </w:numPr>
        <w:jc w:val="both"/>
        <w:rPr>
          <w:color w:val="000000" w:themeColor="text1"/>
          <w:sz w:val="20"/>
          <w:szCs w:val="20"/>
        </w:rPr>
      </w:pPr>
      <w:r w:rsidRPr="00D5791C">
        <w:rPr>
          <w:color w:val="000000" w:themeColor="text1"/>
          <w:sz w:val="20"/>
          <w:szCs w:val="20"/>
        </w:rPr>
        <w:t>Een bestuurslid maakt niet te eigen bate of voor zijn persoonlijke betrekkingen gebruik van in de uitoefening van zijn functie verkregen informatie</w:t>
      </w:r>
      <w:r w:rsidRPr="00D5791C" w:rsidR="00902FA4">
        <w:rPr>
          <w:color w:val="000000" w:themeColor="text1"/>
          <w:sz w:val="20"/>
          <w:szCs w:val="20"/>
        </w:rPr>
        <w:t>.</w:t>
      </w:r>
      <w:r w:rsidRPr="00D5791C">
        <w:rPr>
          <w:color w:val="000000" w:themeColor="text1"/>
          <w:sz w:val="20"/>
          <w:szCs w:val="20"/>
        </w:rPr>
        <w:t xml:space="preserve"> </w:t>
      </w:r>
    </w:p>
    <w:p w:rsidRPr="00D5791C" w:rsidR="00352BD0" w:rsidP="00352BD0" w:rsidRDefault="00352BD0" w14:paraId="21F40CA1" w14:textId="204D3123">
      <w:pPr>
        <w:pStyle w:val="Default"/>
        <w:numPr>
          <w:ilvl w:val="0"/>
          <w:numId w:val="5"/>
        </w:numPr>
        <w:jc w:val="both"/>
        <w:rPr>
          <w:color w:val="000000" w:themeColor="text1"/>
          <w:sz w:val="20"/>
          <w:szCs w:val="20"/>
        </w:rPr>
      </w:pPr>
      <w:r w:rsidRPr="00D5791C">
        <w:rPr>
          <w:color w:val="000000" w:themeColor="text1"/>
          <w:sz w:val="20"/>
          <w:szCs w:val="20"/>
        </w:rPr>
        <w:t>Een bestuurslid houdt bij het uitoefenen van zijn functie geen informatie achter, tenzij deze informatie een vertrouwelijk karakter heeft dan wel in de onderhavige situatie niet opportuun is</w:t>
      </w:r>
      <w:r w:rsidRPr="00D5791C" w:rsidR="00902FA4">
        <w:rPr>
          <w:color w:val="000000" w:themeColor="text1"/>
          <w:sz w:val="20"/>
          <w:szCs w:val="20"/>
        </w:rPr>
        <w:t>.</w:t>
      </w:r>
    </w:p>
    <w:p w:rsidRPr="00D5791C" w:rsidR="00352BD0" w:rsidP="00352BD0" w:rsidRDefault="00352BD0" w14:paraId="2A955129" w14:textId="77777777">
      <w:pPr>
        <w:pStyle w:val="Default"/>
        <w:jc w:val="both"/>
        <w:rPr>
          <w:color w:val="000000" w:themeColor="text1"/>
          <w:sz w:val="20"/>
          <w:szCs w:val="20"/>
        </w:rPr>
      </w:pPr>
    </w:p>
    <w:p w:rsidR="7BF5AECA" w:rsidP="7BF5AECA" w:rsidRDefault="7BF5AECA" w14:paraId="11E620CE" w14:textId="5E69D069">
      <w:pPr>
        <w:pStyle w:val="Default"/>
        <w:jc w:val="both"/>
        <w:rPr>
          <w:color w:val="000000" w:themeColor="text1" w:themeTint="FF" w:themeShade="FF"/>
          <w:sz w:val="20"/>
          <w:szCs w:val="20"/>
        </w:rPr>
      </w:pPr>
    </w:p>
    <w:p w:rsidRPr="00D5791C" w:rsidR="00352BD0" w:rsidP="00352BD0" w:rsidRDefault="00352BD0" w14:paraId="3D574F1D" w14:textId="77777777">
      <w:pPr>
        <w:pStyle w:val="CM1"/>
        <w:spacing w:line="240" w:lineRule="auto"/>
        <w:jc w:val="both"/>
        <w:rPr>
          <w:rFonts w:cs="Arial"/>
          <w:color w:val="000000" w:themeColor="text1"/>
          <w:sz w:val="20"/>
          <w:szCs w:val="20"/>
        </w:rPr>
      </w:pPr>
      <w:r w:rsidRPr="00D5791C">
        <w:rPr>
          <w:rFonts w:cs="Arial"/>
          <w:b/>
          <w:bCs/>
          <w:color w:val="000000" w:themeColor="text1"/>
          <w:sz w:val="20"/>
          <w:szCs w:val="20"/>
        </w:rPr>
        <w:t xml:space="preserve">Artikel 6. Aannemen van geschenken </w:t>
      </w:r>
    </w:p>
    <w:p w:rsidRPr="00D5791C" w:rsidR="00352BD0" w:rsidP="00352BD0" w:rsidRDefault="00352BD0" w14:paraId="5982CE5F" w14:textId="5718EA39">
      <w:pPr>
        <w:pStyle w:val="Default"/>
        <w:numPr>
          <w:ilvl w:val="0"/>
          <w:numId w:val="6"/>
        </w:numPr>
        <w:jc w:val="both"/>
        <w:rPr>
          <w:color w:val="000000" w:themeColor="text1"/>
          <w:sz w:val="20"/>
          <w:szCs w:val="20"/>
        </w:rPr>
      </w:pPr>
      <w:r w:rsidRPr="00D5791C">
        <w:rPr>
          <w:color w:val="000000" w:themeColor="text1"/>
          <w:sz w:val="20"/>
          <w:szCs w:val="20"/>
        </w:rPr>
        <w:t>Geschenken</w:t>
      </w:r>
      <w:r w:rsidRPr="00D5791C" w:rsidR="0048223D">
        <w:rPr>
          <w:color w:val="000000" w:themeColor="text1"/>
          <w:sz w:val="20"/>
          <w:szCs w:val="20"/>
        </w:rPr>
        <w:t xml:space="preserve">, giften of diensten, </w:t>
      </w:r>
      <w:r w:rsidRPr="00D5791C">
        <w:rPr>
          <w:color w:val="000000" w:themeColor="text1"/>
          <w:sz w:val="20"/>
          <w:szCs w:val="20"/>
        </w:rPr>
        <w:t xml:space="preserve">hetzij van financiële, hetzij van niet-financiële aard, boven een geschatte waarde van € 50,- </w:t>
      </w:r>
      <w:r w:rsidRPr="00D5791C" w:rsidR="0048223D">
        <w:rPr>
          <w:color w:val="000000" w:themeColor="text1"/>
          <w:sz w:val="20"/>
          <w:szCs w:val="20"/>
        </w:rPr>
        <w:t xml:space="preserve">, </w:t>
      </w:r>
      <w:r w:rsidRPr="00D5791C">
        <w:rPr>
          <w:color w:val="000000" w:themeColor="text1"/>
          <w:sz w:val="20"/>
          <w:szCs w:val="20"/>
        </w:rPr>
        <w:t xml:space="preserve">die een bestuurslid uit hoofde van zijn functie ontvangt, dienen binnen zeven dagen na aanvaarding ervan te worden gemeld aan en geregistreerd door het bestuur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en zijn eigendom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Door het bestuur zal vervolgens een passende bestemming worden gezocht</w:t>
      </w:r>
      <w:r w:rsidRPr="00D5791C" w:rsidR="00902FA4">
        <w:rPr>
          <w:color w:val="000000" w:themeColor="text1"/>
          <w:sz w:val="20"/>
          <w:szCs w:val="20"/>
        </w:rPr>
        <w:t>.</w:t>
      </w:r>
      <w:r w:rsidRPr="00D5791C">
        <w:rPr>
          <w:color w:val="000000" w:themeColor="text1"/>
          <w:sz w:val="20"/>
          <w:szCs w:val="20"/>
        </w:rPr>
        <w:t xml:space="preserve"> </w:t>
      </w:r>
    </w:p>
    <w:p w:rsidRPr="00D5791C" w:rsidR="00352BD0" w:rsidP="00352BD0" w:rsidRDefault="00352BD0" w14:paraId="0A33ED41" w14:textId="594320C3">
      <w:pPr>
        <w:pStyle w:val="Default"/>
        <w:numPr>
          <w:ilvl w:val="0"/>
          <w:numId w:val="6"/>
        </w:numPr>
        <w:jc w:val="both"/>
        <w:rPr>
          <w:color w:val="000000" w:themeColor="text1"/>
          <w:sz w:val="20"/>
          <w:szCs w:val="20"/>
        </w:rPr>
      </w:pPr>
      <w:r w:rsidRPr="00D5791C">
        <w:rPr>
          <w:color w:val="000000" w:themeColor="text1"/>
          <w:sz w:val="20"/>
          <w:szCs w:val="20"/>
        </w:rPr>
        <w:t>Indien een bestuurslid geschenken</w:t>
      </w:r>
      <w:r w:rsidRPr="00D5791C" w:rsidR="0048223D">
        <w:rPr>
          <w:color w:val="000000" w:themeColor="text1"/>
          <w:sz w:val="20"/>
          <w:szCs w:val="20"/>
        </w:rPr>
        <w:t xml:space="preserve">, </w:t>
      </w:r>
      <w:r w:rsidRPr="00D5791C">
        <w:rPr>
          <w:color w:val="000000" w:themeColor="text1"/>
          <w:sz w:val="20"/>
          <w:szCs w:val="20"/>
        </w:rPr>
        <w:t>giften</w:t>
      </w:r>
      <w:r w:rsidRPr="00D5791C" w:rsidR="0048223D">
        <w:rPr>
          <w:color w:val="000000" w:themeColor="text1"/>
          <w:sz w:val="20"/>
          <w:szCs w:val="20"/>
        </w:rPr>
        <w:t xml:space="preserve"> of diensten </w:t>
      </w:r>
      <w:r w:rsidRPr="00D5791C">
        <w:rPr>
          <w:color w:val="000000" w:themeColor="text1"/>
          <w:sz w:val="20"/>
          <w:szCs w:val="20"/>
        </w:rPr>
        <w:t xml:space="preserve">ontvangt, zoals bedoeld in het voorgaande lid, met een waarde van € 50,- of minder, kunnen deze worden behouden. Hiervan hoeft geen melding en/of registratie plaats te vinden. </w:t>
      </w:r>
    </w:p>
    <w:p w:rsidRPr="00D5791C" w:rsidR="00352BD0" w:rsidP="00352BD0" w:rsidRDefault="00352BD0" w14:paraId="052188D2" w14:textId="77777777">
      <w:pPr>
        <w:pStyle w:val="Default"/>
        <w:jc w:val="both"/>
        <w:rPr>
          <w:color w:val="000000" w:themeColor="text1"/>
          <w:sz w:val="20"/>
          <w:szCs w:val="20"/>
        </w:rPr>
      </w:pPr>
    </w:p>
    <w:p w:rsidR="7BF5AECA" w:rsidP="7BF5AECA" w:rsidRDefault="7BF5AECA" w14:paraId="376E27E1" w14:textId="6D4A48C2">
      <w:pPr>
        <w:pStyle w:val="Default"/>
        <w:jc w:val="both"/>
        <w:rPr>
          <w:color w:val="000000" w:themeColor="text1" w:themeTint="FF" w:themeShade="FF"/>
          <w:sz w:val="20"/>
          <w:szCs w:val="20"/>
        </w:rPr>
      </w:pPr>
    </w:p>
    <w:p w:rsidRPr="00D5791C" w:rsidR="00352BD0" w:rsidP="00352BD0" w:rsidRDefault="00352BD0" w14:paraId="728A8839" w14:textId="77777777">
      <w:pPr>
        <w:pStyle w:val="CM1"/>
        <w:spacing w:line="240" w:lineRule="auto"/>
        <w:jc w:val="both"/>
        <w:rPr>
          <w:rFonts w:cs="Arial"/>
          <w:color w:val="000000" w:themeColor="text1"/>
          <w:sz w:val="20"/>
          <w:szCs w:val="20"/>
        </w:rPr>
      </w:pPr>
      <w:r w:rsidRPr="00D5791C">
        <w:rPr>
          <w:rFonts w:cs="Arial"/>
          <w:b/>
          <w:bCs/>
          <w:color w:val="000000" w:themeColor="text1"/>
          <w:sz w:val="20"/>
          <w:szCs w:val="20"/>
        </w:rPr>
        <w:t xml:space="preserve">Artikel 7. Bestuurlijke uitgaven/onkosten </w:t>
      </w:r>
    </w:p>
    <w:p w:rsidRPr="00D5791C" w:rsidR="00352BD0" w:rsidP="00352BD0" w:rsidRDefault="00352BD0" w14:paraId="4798EBCA" w14:textId="3D66C266">
      <w:pPr>
        <w:pStyle w:val="Default"/>
        <w:numPr>
          <w:ilvl w:val="0"/>
          <w:numId w:val="7"/>
        </w:numPr>
        <w:jc w:val="both"/>
        <w:rPr>
          <w:color w:val="000000" w:themeColor="text1"/>
          <w:sz w:val="20"/>
          <w:szCs w:val="20"/>
        </w:rPr>
      </w:pPr>
      <w:r w:rsidRPr="00D5791C">
        <w:rPr>
          <w:color w:val="000000" w:themeColor="text1"/>
          <w:sz w:val="20"/>
          <w:szCs w:val="20"/>
        </w:rPr>
        <w:t>Bestuurlijke uitgaven en onkosten worden uitsluitend vergoed als de hoogte en de functionaliteit ervan kunnen worden aangetoond dan wel deze uitgaven en gemaakte kosten binnen de geldende regelingen voor vergoeding in aanmerking komen</w:t>
      </w:r>
      <w:r w:rsidRPr="00D5791C" w:rsidR="00902FA4">
        <w:rPr>
          <w:color w:val="000000" w:themeColor="text1"/>
          <w:sz w:val="20"/>
          <w:szCs w:val="20"/>
        </w:rPr>
        <w:t>.</w:t>
      </w:r>
      <w:r w:rsidRPr="00D5791C">
        <w:rPr>
          <w:color w:val="000000" w:themeColor="text1"/>
          <w:sz w:val="20"/>
          <w:szCs w:val="20"/>
        </w:rPr>
        <w:t xml:space="preserve"> </w:t>
      </w:r>
    </w:p>
    <w:p w:rsidRPr="00D5791C" w:rsidR="00352BD0" w:rsidP="00352BD0" w:rsidRDefault="00352BD0" w14:paraId="509A929A" w14:textId="7CAEF36A">
      <w:pPr>
        <w:pStyle w:val="Default"/>
        <w:numPr>
          <w:ilvl w:val="0"/>
          <w:numId w:val="7"/>
        </w:numPr>
        <w:jc w:val="both"/>
        <w:rPr>
          <w:color w:val="000000" w:themeColor="text1"/>
          <w:sz w:val="20"/>
          <w:szCs w:val="20"/>
        </w:rPr>
      </w:pPr>
      <w:r w:rsidRPr="00D5791C">
        <w:rPr>
          <w:color w:val="000000" w:themeColor="text1"/>
          <w:sz w:val="20"/>
          <w:szCs w:val="20"/>
        </w:rPr>
        <w:t xml:space="preserve">Ter bepaling van de functionaliteit van bestuurlijke uitgaven en onkosten geldt dat met de uitgave het belang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is gemoeid en dat deze kosten voortvloeien uit de functie van het bestuurslid. </w:t>
      </w:r>
    </w:p>
    <w:p w:rsidRPr="00D5791C" w:rsidR="00352BD0" w:rsidP="00352BD0" w:rsidRDefault="00352BD0" w14:paraId="54F6FF34" w14:textId="77777777">
      <w:pPr>
        <w:pStyle w:val="Default"/>
        <w:jc w:val="both"/>
        <w:rPr>
          <w:color w:val="000000" w:themeColor="text1"/>
          <w:sz w:val="20"/>
          <w:szCs w:val="20"/>
        </w:rPr>
      </w:pPr>
    </w:p>
    <w:p w:rsidR="7BF5AECA" w:rsidP="7BF5AECA" w:rsidRDefault="7BF5AECA" w14:paraId="6DBF23CC" w14:textId="421034E3">
      <w:pPr>
        <w:pStyle w:val="Default"/>
        <w:jc w:val="both"/>
        <w:rPr>
          <w:color w:val="000000" w:themeColor="text1" w:themeTint="FF" w:themeShade="FF"/>
          <w:sz w:val="20"/>
          <w:szCs w:val="20"/>
        </w:rPr>
      </w:pPr>
    </w:p>
    <w:p w:rsidRPr="00D5791C" w:rsidR="00352BD0" w:rsidP="00352BD0" w:rsidRDefault="00352BD0" w14:paraId="22A93EE4" w14:textId="77777777">
      <w:pPr>
        <w:pStyle w:val="CM8"/>
        <w:jc w:val="both"/>
        <w:rPr>
          <w:rFonts w:cs="Arial"/>
          <w:color w:val="000000" w:themeColor="text1"/>
          <w:sz w:val="20"/>
          <w:szCs w:val="20"/>
        </w:rPr>
      </w:pPr>
      <w:r w:rsidRPr="00D5791C">
        <w:rPr>
          <w:rFonts w:cs="Arial"/>
          <w:b/>
          <w:bCs/>
          <w:color w:val="000000" w:themeColor="text1"/>
          <w:sz w:val="20"/>
          <w:szCs w:val="20"/>
        </w:rPr>
        <w:t xml:space="preserve">Artikel 8. Declaraties uitgaven / onkosten </w:t>
      </w:r>
    </w:p>
    <w:p w:rsidRPr="00D5791C" w:rsidR="00352BD0" w:rsidP="00352BD0" w:rsidRDefault="00352BD0" w14:paraId="51DE71DD" w14:textId="725BCEDC">
      <w:pPr>
        <w:pStyle w:val="Default"/>
        <w:numPr>
          <w:ilvl w:val="0"/>
          <w:numId w:val="8"/>
        </w:numPr>
        <w:jc w:val="both"/>
        <w:rPr>
          <w:color w:val="000000" w:themeColor="text1"/>
          <w:sz w:val="20"/>
          <w:szCs w:val="20"/>
        </w:rPr>
      </w:pPr>
      <w:r w:rsidRPr="00D5791C">
        <w:rPr>
          <w:color w:val="000000" w:themeColor="text1"/>
          <w:sz w:val="20"/>
          <w:szCs w:val="20"/>
        </w:rPr>
        <w:t>Een bestuurslid declareert geen kosten die reeds op andere wijze worden vergoed</w:t>
      </w:r>
      <w:r w:rsidRPr="00D5791C" w:rsidR="00902FA4">
        <w:rPr>
          <w:color w:val="000000" w:themeColor="text1"/>
          <w:sz w:val="20"/>
          <w:szCs w:val="20"/>
        </w:rPr>
        <w:t>.</w:t>
      </w:r>
      <w:r w:rsidRPr="00D5791C">
        <w:rPr>
          <w:color w:val="000000" w:themeColor="text1"/>
          <w:sz w:val="20"/>
          <w:szCs w:val="20"/>
        </w:rPr>
        <w:t xml:space="preserve"> </w:t>
      </w:r>
    </w:p>
    <w:p w:rsidRPr="00D5791C" w:rsidR="00352BD0" w:rsidP="00352BD0" w:rsidRDefault="00352BD0" w14:paraId="5DC31E99" w14:textId="10AE3427">
      <w:pPr>
        <w:pStyle w:val="Default"/>
        <w:numPr>
          <w:ilvl w:val="0"/>
          <w:numId w:val="8"/>
        </w:numPr>
        <w:jc w:val="both"/>
        <w:rPr>
          <w:color w:val="000000" w:themeColor="text1"/>
          <w:sz w:val="20"/>
          <w:szCs w:val="20"/>
        </w:rPr>
      </w:pPr>
      <w:r w:rsidRPr="00D5791C">
        <w:rPr>
          <w:color w:val="000000" w:themeColor="text1"/>
          <w:sz w:val="20"/>
          <w:szCs w:val="20"/>
        </w:rPr>
        <w:t>Declaraties worden afgewikkeld volgens een daartoe vastgestelde administratieve procedure</w:t>
      </w:r>
      <w:r w:rsidRPr="00D5791C" w:rsidR="00902FA4">
        <w:rPr>
          <w:color w:val="000000" w:themeColor="text1"/>
          <w:sz w:val="20"/>
          <w:szCs w:val="20"/>
        </w:rPr>
        <w:t>.</w:t>
      </w:r>
      <w:r w:rsidRPr="00D5791C">
        <w:rPr>
          <w:color w:val="000000" w:themeColor="text1"/>
          <w:sz w:val="20"/>
          <w:szCs w:val="20"/>
        </w:rPr>
        <w:t xml:space="preserve"> </w:t>
      </w:r>
    </w:p>
    <w:p w:rsidRPr="00D5791C" w:rsidR="00352BD0" w:rsidP="00352BD0" w:rsidRDefault="00352BD0" w14:paraId="2179C254" w14:textId="1A6EB76F">
      <w:pPr>
        <w:pStyle w:val="Default"/>
        <w:numPr>
          <w:ilvl w:val="0"/>
          <w:numId w:val="8"/>
        </w:numPr>
        <w:jc w:val="both"/>
        <w:rPr>
          <w:color w:val="000000" w:themeColor="text1"/>
          <w:sz w:val="20"/>
          <w:szCs w:val="20"/>
        </w:rPr>
      </w:pPr>
      <w:r w:rsidRPr="00D5791C">
        <w:rPr>
          <w:color w:val="000000" w:themeColor="text1"/>
          <w:sz w:val="20"/>
          <w:szCs w:val="20"/>
        </w:rPr>
        <w:t xml:space="preserve">De bestuurlijke uitgaven en onkosten, alsmede de declaraties worden jaarlijks gecontroleerd door de kascommissie van </w:t>
      </w:r>
      <w:r w:rsidRPr="00D5791C" w:rsidR="003B337F">
        <w:rPr>
          <w:color w:val="000000" w:themeColor="text1"/>
          <w:sz w:val="20"/>
          <w:szCs w:val="20"/>
        </w:rPr>
        <w:t xml:space="preserve">de </w:t>
      </w:r>
      <w:r w:rsidRPr="00D5791C" w:rsidR="00017481">
        <w:rPr>
          <w:color w:val="000000" w:themeColor="text1"/>
          <w:sz w:val="20"/>
          <w:szCs w:val="20"/>
        </w:rPr>
        <w:t>stichting</w:t>
      </w:r>
      <w:r w:rsidRPr="00D5791C">
        <w:rPr>
          <w:color w:val="000000" w:themeColor="text1"/>
          <w:sz w:val="20"/>
          <w:szCs w:val="20"/>
        </w:rPr>
        <w:t xml:space="preserve">. </w:t>
      </w:r>
    </w:p>
    <w:p w:rsidRPr="00D5791C" w:rsidR="00352BD0" w:rsidP="00352BD0" w:rsidRDefault="00352BD0" w14:paraId="5720D5D3" w14:textId="77777777">
      <w:pPr>
        <w:pStyle w:val="Default"/>
        <w:jc w:val="both"/>
        <w:rPr>
          <w:color w:val="000000" w:themeColor="text1"/>
          <w:sz w:val="20"/>
          <w:szCs w:val="20"/>
        </w:rPr>
      </w:pPr>
    </w:p>
    <w:p w:rsidRPr="00D5791C" w:rsidR="00352BD0" w:rsidP="00352BD0" w:rsidRDefault="00352BD0" w14:paraId="21B7DA2B" w14:textId="77777777">
      <w:pPr>
        <w:pStyle w:val="Default"/>
        <w:jc w:val="both"/>
        <w:rPr>
          <w:color w:val="000000" w:themeColor="text1"/>
          <w:sz w:val="20"/>
          <w:szCs w:val="20"/>
        </w:rPr>
      </w:pPr>
    </w:p>
    <w:p w:rsidR="7BF5AECA" w:rsidRDefault="7BF5AECA" w14:paraId="24422560" w14:textId="5CE3760B">
      <w:r>
        <w:br w:type="page"/>
      </w:r>
    </w:p>
    <w:p w:rsidR="7BF5AECA" w:rsidP="7BF5AECA" w:rsidRDefault="7BF5AECA" w14:paraId="5AAF9BB5" w14:textId="323E4A4A">
      <w:pPr>
        <w:pStyle w:val="Default"/>
        <w:jc w:val="both"/>
        <w:rPr>
          <w:color w:val="000000" w:themeColor="text1" w:themeTint="FF" w:themeShade="FF"/>
          <w:sz w:val="20"/>
          <w:szCs w:val="20"/>
        </w:rPr>
      </w:pPr>
    </w:p>
    <w:p w:rsidRPr="00D5791C" w:rsidR="00352BD0" w:rsidP="00352BD0" w:rsidRDefault="00352BD0" w14:paraId="25396749" w14:textId="77777777">
      <w:pPr>
        <w:pStyle w:val="Default"/>
        <w:jc w:val="both"/>
        <w:rPr>
          <w:b/>
          <w:bCs/>
          <w:color w:val="000000" w:themeColor="text1"/>
        </w:rPr>
      </w:pPr>
      <w:r w:rsidRPr="00D5791C">
        <w:rPr>
          <w:b/>
          <w:bCs/>
          <w:color w:val="000000" w:themeColor="text1"/>
        </w:rPr>
        <w:t xml:space="preserve">Bestuursvergaderingen  </w:t>
      </w:r>
    </w:p>
    <w:p w:rsidRPr="00D5791C" w:rsidR="00352BD0" w:rsidP="00352BD0" w:rsidRDefault="00352BD0" w14:paraId="263C0FD2" w14:textId="77777777">
      <w:pPr>
        <w:widowControl w:val="0"/>
        <w:autoSpaceDE w:val="0"/>
        <w:autoSpaceDN w:val="0"/>
        <w:adjustRightInd w:val="0"/>
        <w:jc w:val="both"/>
        <w:rPr>
          <w:rFonts w:ascii="Arial" w:hAnsi="Arial" w:cs="Arial"/>
          <w:b/>
          <w:bCs/>
          <w:color w:val="000000" w:themeColor="text1"/>
          <w:sz w:val="20"/>
          <w:szCs w:val="20"/>
        </w:rPr>
      </w:pPr>
    </w:p>
    <w:p w:rsidRPr="00D5791C" w:rsidR="00352BD0" w:rsidP="00352BD0" w:rsidRDefault="00352BD0" w14:paraId="6937BCE2" w14:textId="77777777">
      <w:pPr>
        <w:widowControl w:val="0"/>
        <w:autoSpaceDE w:val="0"/>
        <w:autoSpaceDN w:val="0"/>
        <w:adjustRightInd w:val="0"/>
        <w:jc w:val="both"/>
        <w:rPr>
          <w:rFonts w:ascii="Arial" w:hAnsi="Arial" w:cs="Arial"/>
          <w:b/>
          <w:bCs/>
          <w:color w:val="000000" w:themeColor="text1"/>
        </w:rPr>
      </w:pPr>
      <w:r w:rsidRPr="00D5791C">
        <w:rPr>
          <w:rFonts w:ascii="Arial" w:hAnsi="Arial" w:cs="Arial"/>
          <w:b/>
          <w:bCs/>
          <w:color w:val="000000" w:themeColor="text1"/>
          <w:sz w:val="20"/>
          <w:szCs w:val="20"/>
        </w:rPr>
        <w:t>Artikel 9. Agendering en Besluitvorming</w:t>
      </w:r>
    </w:p>
    <w:p w:rsidRPr="00D5791C" w:rsidR="00352BD0" w:rsidP="00352BD0" w:rsidRDefault="00352BD0" w14:paraId="1A5622E3" w14:textId="77777777">
      <w:pPr>
        <w:pStyle w:val="Lijstalinea"/>
        <w:numPr>
          <w:ilvl w:val="0"/>
          <w:numId w:val="9"/>
        </w:numPr>
        <w:jc w:val="both"/>
        <w:rPr>
          <w:rFonts w:ascii="Arial" w:hAnsi="Arial" w:cs="Arial"/>
          <w:color w:val="000000" w:themeColor="text1"/>
          <w:sz w:val="20"/>
          <w:szCs w:val="20"/>
        </w:rPr>
      </w:pPr>
      <w:r w:rsidRPr="00D5791C">
        <w:rPr>
          <w:rFonts w:ascii="Arial" w:hAnsi="Arial" w:cs="Arial"/>
          <w:color w:val="000000" w:themeColor="text1"/>
          <w:sz w:val="20"/>
          <w:szCs w:val="20"/>
        </w:rPr>
        <w:t>Voorafgaand aan iedere bestuursvergadering wordt een agenda met bijbehorende vergaderstukken toegestuurd. Per agendapunt wordt aangeven welke actie van het bestuur gevraagd wordt: informeren, bespreken, goedkeuren, vaststellen of besluiten. Goedkeuring, vaststelling en besluitvorming kunnen alleen plaatsvinden als dat vooraf bij het betreffende punt op de agenda is aangegeven.</w:t>
      </w:r>
    </w:p>
    <w:p w:rsidRPr="00D5791C" w:rsidR="00352BD0" w:rsidP="00352BD0" w:rsidRDefault="00352BD0" w14:paraId="758530CF" w14:textId="06136888">
      <w:pPr>
        <w:pStyle w:val="Lijstalinea"/>
        <w:numPr>
          <w:ilvl w:val="0"/>
          <w:numId w:val="9"/>
        </w:numPr>
        <w:jc w:val="both"/>
        <w:rPr>
          <w:rFonts w:ascii="Arial" w:hAnsi="Arial" w:cs="Arial"/>
          <w:color w:val="000000" w:themeColor="text1"/>
          <w:sz w:val="20"/>
          <w:szCs w:val="20"/>
        </w:rPr>
      </w:pPr>
      <w:r w:rsidRPr="00D5791C">
        <w:rPr>
          <w:rFonts w:ascii="Arial" w:hAnsi="Arial" w:cs="Arial"/>
          <w:color w:val="000000" w:themeColor="text1"/>
          <w:sz w:val="20"/>
          <w:szCs w:val="20"/>
        </w:rPr>
        <w:t>Het bestuur kan alleen geldige besluiten nemen indien de meerderheid van de bestuursleden ter vergadering aanwezig is of via een online verbinding deelneemt.</w:t>
      </w:r>
    </w:p>
    <w:p w:rsidRPr="00D5791C" w:rsidR="00352BD0" w:rsidP="00352BD0" w:rsidRDefault="00352BD0" w14:paraId="11AE66F2" w14:textId="77777777">
      <w:pPr>
        <w:pStyle w:val="Lijstalinea"/>
        <w:numPr>
          <w:ilvl w:val="0"/>
          <w:numId w:val="9"/>
        </w:numPr>
        <w:jc w:val="both"/>
        <w:rPr>
          <w:rFonts w:ascii="Arial" w:hAnsi="Arial" w:cs="Arial"/>
          <w:color w:val="000000" w:themeColor="text1"/>
          <w:sz w:val="20"/>
          <w:szCs w:val="20"/>
        </w:rPr>
      </w:pPr>
      <w:r w:rsidRPr="00D5791C">
        <w:rPr>
          <w:rFonts w:ascii="Arial" w:hAnsi="Arial" w:cs="Arial"/>
          <w:color w:val="000000" w:themeColor="text1"/>
          <w:sz w:val="20"/>
          <w:szCs w:val="20"/>
        </w:rPr>
        <w:t xml:space="preserve">In een bestuursvergadering worden besluiten met een meerderheid van stemmen genomen, waarbij niet het aantal aanwezige en of deelnemende bestuursleden uitgangspunt is, maar het aantal bestuursleden dat zitting heeft in het bestuur. </w:t>
      </w:r>
    </w:p>
    <w:p w:rsidRPr="00D5791C" w:rsidR="00352BD0" w:rsidP="00352BD0" w:rsidRDefault="00352BD0" w14:paraId="6AAFFB33" w14:textId="77777777">
      <w:pPr>
        <w:pStyle w:val="Lijstalinea"/>
        <w:numPr>
          <w:ilvl w:val="0"/>
          <w:numId w:val="9"/>
        </w:numPr>
        <w:jc w:val="both"/>
        <w:rPr>
          <w:rFonts w:ascii="Arial" w:hAnsi="Arial" w:cs="Arial"/>
          <w:color w:val="000000" w:themeColor="text1"/>
          <w:sz w:val="20"/>
          <w:szCs w:val="20"/>
        </w:rPr>
      </w:pPr>
      <w:r w:rsidRPr="00D5791C">
        <w:rPr>
          <w:rFonts w:ascii="Arial" w:hAnsi="Arial" w:cs="Arial"/>
          <w:color w:val="000000" w:themeColor="text1"/>
          <w:sz w:val="20"/>
          <w:szCs w:val="20"/>
        </w:rPr>
        <w:t>Bestuursleden kunnen bij afwezigheid een ander bestuurslid machtigen om in de vergadering zijn of haar stem uit te brengen. Een bestuurslid kan per besluit slechts namens één ander bestuurslid gemachtigd worden. Bij een stemming over een besluit telt een afgegeven machtiging op dezelfde wijze mee als de stem van een aanwezig of online deelnemend bestuurslid.</w:t>
      </w:r>
    </w:p>
    <w:p w:rsidRPr="00D5791C" w:rsidR="00352BD0" w:rsidP="00352BD0" w:rsidRDefault="00352BD0" w14:paraId="7C44B096" w14:textId="01E86CE1">
      <w:pPr>
        <w:pStyle w:val="Lijstalinea"/>
        <w:numPr>
          <w:ilvl w:val="0"/>
          <w:numId w:val="9"/>
        </w:numPr>
        <w:jc w:val="both"/>
        <w:rPr>
          <w:rFonts w:ascii="Arial" w:hAnsi="Arial" w:cs="Arial"/>
          <w:color w:val="000000" w:themeColor="text1"/>
          <w:sz w:val="20"/>
          <w:szCs w:val="20"/>
        </w:rPr>
      </w:pPr>
      <w:r w:rsidRPr="00D5791C">
        <w:rPr>
          <w:rFonts w:ascii="Arial" w:hAnsi="Arial" w:cs="Arial"/>
          <w:color w:val="000000" w:themeColor="text1"/>
          <w:sz w:val="20"/>
          <w:szCs w:val="20"/>
        </w:rPr>
        <w:t xml:space="preserve">Een blanco stem wordt als geldige stem meegenomen in de besluitvorming. </w:t>
      </w:r>
    </w:p>
    <w:p w:rsidRPr="00D5791C" w:rsidR="00D57AEF" w:rsidP="00352BD0" w:rsidRDefault="00D57AEF" w14:paraId="4CA5B1DA" w14:textId="6FFB2AE0">
      <w:pPr>
        <w:pStyle w:val="Lijstalinea"/>
        <w:numPr>
          <w:ilvl w:val="0"/>
          <w:numId w:val="9"/>
        </w:numPr>
        <w:jc w:val="both"/>
        <w:rPr>
          <w:rFonts w:ascii="Arial" w:hAnsi="Arial" w:cs="Arial"/>
          <w:color w:val="000000" w:themeColor="text1"/>
          <w:sz w:val="20"/>
          <w:szCs w:val="20"/>
        </w:rPr>
      </w:pPr>
      <w:r w:rsidRPr="00D5791C">
        <w:rPr>
          <w:rFonts w:ascii="Arial" w:hAnsi="Arial" w:cs="Arial"/>
          <w:color w:val="000000" w:themeColor="text1"/>
          <w:sz w:val="20"/>
          <w:szCs w:val="20"/>
        </w:rPr>
        <w:t>Besluiten kunnen worden genomen door de helft van het totale aantal bestuursleden plus 1.</w:t>
      </w:r>
    </w:p>
    <w:p w:rsidRPr="00D5791C" w:rsidR="00352BD0" w:rsidP="00352BD0" w:rsidRDefault="00352BD0" w14:paraId="72375B42" w14:textId="77777777">
      <w:pPr>
        <w:pStyle w:val="Lijstalinea"/>
        <w:numPr>
          <w:ilvl w:val="0"/>
          <w:numId w:val="9"/>
        </w:numPr>
        <w:jc w:val="both"/>
        <w:rPr>
          <w:rFonts w:ascii="Arial" w:hAnsi="Arial" w:cs="Arial"/>
          <w:color w:val="000000" w:themeColor="text1"/>
          <w:sz w:val="20"/>
          <w:szCs w:val="20"/>
        </w:rPr>
      </w:pPr>
      <w:r w:rsidRPr="00D5791C">
        <w:rPr>
          <w:rFonts w:ascii="Arial" w:hAnsi="Arial" w:cs="Arial"/>
          <w:color w:val="000000" w:themeColor="text1"/>
          <w:sz w:val="20"/>
          <w:szCs w:val="20"/>
        </w:rPr>
        <w:lastRenderedPageBreak/>
        <w:t xml:space="preserve">Indien de stemmen staken geldt het voorgestelde besluit als niet aangenomen.    </w:t>
      </w:r>
    </w:p>
    <w:p w:rsidRPr="00D5791C" w:rsidR="00352BD0" w:rsidP="00352BD0" w:rsidRDefault="00352BD0" w14:paraId="4544671A" w14:textId="77777777">
      <w:pPr>
        <w:jc w:val="both"/>
        <w:rPr>
          <w:rFonts w:ascii="Arial" w:hAnsi="Arial" w:cs="Arial"/>
          <w:color w:val="000000" w:themeColor="text1"/>
          <w:sz w:val="20"/>
          <w:szCs w:val="20"/>
        </w:rPr>
      </w:pPr>
    </w:p>
    <w:p w:rsidRPr="00D5791C" w:rsidR="00566FD1" w:rsidP="00352BD0" w:rsidRDefault="00566FD1" w14:paraId="5820F15E" w14:textId="77777777">
      <w:pPr>
        <w:jc w:val="both"/>
        <w:rPr>
          <w:rFonts w:ascii="Arial" w:hAnsi="Arial" w:cs="Arial"/>
          <w:b/>
          <w:bCs/>
          <w:color w:val="000000" w:themeColor="text1"/>
          <w:sz w:val="20"/>
          <w:szCs w:val="20"/>
        </w:rPr>
      </w:pPr>
    </w:p>
    <w:p w:rsidRPr="00D5791C" w:rsidR="00566FD1" w:rsidP="7BF5AECA" w:rsidRDefault="00566FD1" w14:paraId="6E01E902" w14:textId="66B2BBB8">
      <w:pPr>
        <w:pStyle w:val="Standaard"/>
        <w:jc w:val="both"/>
        <w:rPr>
          <w:rFonts w:ascii="Arial" w:hAnsi="Arial" w:cs="Arial"/>
          <w:b w:val="1"/>
          <w:bCs w:val="1"/>
          <w:color w:val="000000" w:themeColor="text1"/>
          <w:sz w:val="20"/>
          <w:szCs w:val="20"/>
        </w:rPr>
      </w:pPr>
    </w:p>
    <w:p w:rsidRPr="00D5791C" w:rsidR="00566FD1" w:rsidP="00352BD0" w:rsidRDefault="00566FD1" w14:paraId="47175DE2" w14:textId="47F926A4">
      <w:pPr>
        <w:jc w:val="both"/>
        <w:rPr>
          <w:rFonts w:ascii="Arial" w:hAnsi="Arial" w:cs="Arial"/>
          <w:b/>
          <w:bCs/>
          <w:color w:val="000000" w:themeColor="text1"/>
          <w:sz w:val="20"/>
          <w:szCs w:val="20"/>
        </w:rPr>
      </w:pPr>
      <w:r w:rsidRPr="00D5791C">
        <w:rPr>
          <w:rFonts w:ascii="Arial" w:hAnsi="Arial" w:cs="Arial"/>
          <w:b/>
          <w:bCs/>
          <w:color w:val="000000" w:themeColor="text1"/>
          <w:sz w:val="20"/>
          <w:szCs w:val="20"/>
        </w:rPr>
        <w:t>Belet en ontstentenis</w:t>
      </w:r>
    </w:p>
    <w:p w:rsidRPr="00D5791C" w:rsidR="00566FD1" w:rsidP="00566FD1" w:rsidRDefault="00566FD1" w14:paraId="08438425" w14:textId="77777777">
      <w:pPr>
        <w:numPr>
          <w:ilvl w:val="0"/>
          <w:numId w:val="13"/>
        </w:numPr>
        <w:jc w:val="both"/>
        <w:rPr>
          <w:rFonts w:ascii="Arial" w:hAnsi="Arial" w:cs="Arial"/>
          <w:color w:val="000000" w:themeColor="text1"/>
          <w:sz w:val="20"/>
          <w:szCs w:val="20"/>
          <w:lang w:val="nl"/>
        </w:rPr>
      </w:pPr>
      <w:r w:rsidRPr="00D5791C">
        <w:rPr>
          <w:rFonts w:ascii="Arial" w:hAnsi="Arial" w:cs="Arial"/>
          <w:color w:val="000000" w:themeColor="text1"/>
          <w:sz w:val="20"/>
          <w:szCs w:val="20"/>
        </w:rPr>
        <w:t xml:space="preserve">Als sprake is van </w:t>
      </w:r>
      <w:r w:rsidRPr="00D5791C">
        <w:rPr>
          <w:rFonts w:ascii="Arial" w:hAnsi="Arial" w:cs="Arial"/>
          <w:color w:val="000000" w:themeColor="text1"/>
          <w:sz w:val="20"/>
          <w:szCs w:val="20"/>
          <w:lang w:val="nl"/>
        </w:rPr>
        <w:t xml:space="preserve">(tijdelijke) afwezigheid van een bestuurder, dient het betreffende bestuurslid dit direct te melden bij de overige bestuursleden.. </w:t>
      </w:r>
    </w:p>
    <w:p w:rsidRPr="00D5791C" w:rsidR="00566FD1" w:rsidP="00566FD1" w:rsidRDefault="00566FD1" w14:paraId="21312176" w14:textId="77777777">
      <w:pPr>
        <w:numPr>
          <w:ilvl w:val="0"/>
          <w:numId w:val="13"/>
        </w:numPr>
        <w:jc w:val="both"/>
        <w:rPr>
          <w:rFonts w:ascii="Arial" w:hAnsi="Arial" w:cs="Arial"/>
          <w:color w:val="000000" w:themeColor="text1"/>
          <w:sz w:val="20"/>
          <w:szCs w:val="20"/>
          <w:lang w:val="nl"/>
        </w:rPr>
      </w:pPr>
      <w:r w:rsidRPr="00D5791C">
        <w:rPr>
          <w:rFonts w:ascii="Arial" w:hAnsi="Arial" w:cs="Arial"/>
          <w:color w:val="000000" w:themeColor="text1"/>
          <w:sz w:val="20"/>
          <w:szCs w:val="20"/>
          <w:lang w:val="nl"/>
        </w:rPr>
        <w:t>Bij belet en ontstentenis van één bestuurder (niet zijnde de enige bestuurder) of meerdere bestuurders zijn de overige bestuurders belast met het bestuur van de organisatie</w:t>
      </w:r>
    </w:p>
    <w:p w:rsidRPr="00D5791C" w:rsidR="00566FD1" w:rsidP="00352BD0" w:rsidRDefault="00566FD1" w14:paraId="5DEFEAC0" w14:textId="77777777">
      <w:pPr>
        <w:jc w:val="both"/>
        <w:rPr>
          <w:rFonts w:ascii="Arial" w:hAnsi="Arial" w:cs="Arial"/>
          <w:b/>
          <w:bCs/>
          <w:color w:val="000000" w:themeColor="text1"/>
          <w:sz w:val="20"/>
          <w:szCs w:val="20"/>
        </w:rPr>
      </w:pPr>
    </w:p>
    <w:p w:rsidRPr="00D5791C" w:rsidR="00566FD1" w:rsidP="00352BD0" w:rsidRDefault="00566FD1" w14:paraId="20EE0DA5" w14:textId="77777777">
      <w:pPr>
        <w:jc w:val="both"/>
        <w:rPr>
          <w:rFonts w:ascii="Arial" w:hAnsi="Arial" w:cs="Arial"/>
          <w:b/>
          <w:bCs/>
          <w:color w:val="000000" w:themeColor="text1"/>
          <w:sz w:val="20"/>
          <w:szCs w:val="20"/>
        </w:rPr>
      </w:pPr>
    </w:p>
    <w:p w:rsidRPr="00D5791C" w:rsidR="00352BD0" w:rsidP="00352BD0" w:rsidRDefault="00352BD0" w14:paraId="6C342111" w14:textId="580DB538">
      <w:pPr>
        <w:jc w:val="both"/>
        <w:rPr>
          <w:rFonts w:ascii="Arial" w:hAnsi="Arial" w:cs="Arial"/>
          <w:color w:val="000000" w:themeColor="text1"/>
        </w:rPr>
      </w:pPr>
      <w:r w:rsidRPr="00D5791C">
        <w:rPr>
          <w:rFonts w:ascii="Arial" w:hAnsi="Arial" w:cs="Arial"/>
          <w:b/>
          <w:bCs/>
          <w:color w:val="000000" w:themeColor="text1"/>
          <w:sz w:val="20"/>
          <w:szCs w:val="20"/>
        </w:rPr>
        <w:t xml:space="preserve">Artikel 10. Tegenstrijdig belang </w:t>
      </w:r>
    </w:p>
    <w:p w:rsidRPr="00D5791C" w:rsidR="00352BD0" w:rsidP="00352BD0" w:rsidRDefault="00352BD0" w14:paraId="26E5741A" w14:textId="77777777">
      <w:pPr>
        <w:pStyle w:val="Lijstalinea"/>
        <w:numPr>
          <w:ilvl w:val="0"/>
          <w:numId w:val="10"/>
        </w:numPr>
        <w:jc w:val="both"/>
        <w:rPr>
          <w:rFonts w:ascii="Arial" w:hAnsi="Arial" w:cs="Arial"/>
          <w:color w:val="000000" w:themeColor="text1"/>
          <w:sz w:val="20"/>
          <w:szCs w:val="20"/>
        </w:rPr>
      </w:pPr>
      <w:r w:rsidRPr="00D5791C">
        <w:rPr>
          <w:rFonts w:ascii="Arial" w:hAnsi="Arial" w:cs="Arial"/>
          <w:color w:val="000000" w:themeColor="text1"/>
          <w:sz w:val="20"/>
          <w:szCs w:val="20"/>
        </w:rPr>
        <w:t xml:space="preserve">Bestuursleden met een persoonlijk of tegenstrijdig belang bij een ter besluitvorming voorgelegd onderwerp hebben de verplichting dit tegenstrijdig belang zo spoedig mogelijk kenbaar te maken bij het volledige bestuur. </w:t>
      </w:r>
    </w:p>
    <w:p w:rsidRPr="00D5791C" w:rsidR="00352BD0" w:rsidP="00352BD0" w:rsidRDefault="00352BD0" w14:paraId="4BA3C4B7" w14:textId="77777777">
      <w:pPr>
        <w:pStyle w:val="Lijstalinea"/>
        <w:numPr>
          <w:ilvl w:val="0"/>
          <w:numId w:val="10"/>
        </w:numPr>
        <w:jc w:val="both"/>
        <w:rPr>
          <w:rFonts w:ascii="Arial" w:hAnsi="Arial" w:cs="Arial"/>
          <w:color w:val="000000" w:themeColor="text1"/>
          <w:sz w:val="20"/>
          <w:szCs w:val="20"/>
        </w:rPr>
      </w:pPr>
      <w:r w:rsidRPr="00D5791C">
        <w:rPr>
          <w:rFonts w:ascii="Arial" w:hAnsi="Arial" w:cs="Arial"/>
          <w:color w:val="000000" w:themeColor="text1"/>
          <w:sz w:val="20"/>
          <w:szCs w:val="20"/>
        </w:rPr>
        <w:t>Bestuursleden met een persoonlijk of tegenstrijdig belang nemen geen deel aan de beraadslaging of besluitvorming over dat onderwerp.</w:t>
      </w:r>
    </w:p>
    <w:p w:rsidRPr="00D5791C" w:rsidR="00902FA4" w:rsidP="00352BD0" w:rsidRDefault="00352BD0" w14:paraId="0D7DBAD1" w14:textId="77777777">
      <w:pPr>
        <w:pStyle w:val="Lijstalinea"/>
        <w:numPr>
          <w:ilvl w:val="0"/>
          <w:numId w:val="10"/>
        </w:numPr>
        <w:jc w:val="both"/>
        <w:rPr>
          <w:rFonts w:ascii="Arial" w:hAnsi="Arial" w:cs="Arial"/>
          <w:color w:val="000000" w:themeColor="text1"/>
          <w:sz w:val="20"/>
          <w:szCs w:val="20"/>
        </w:rPr>
      </w:pPr>
      <w:r w:rsidRPr="00D5791C">
        <w:rPr>
          <w:rFonts w:ascii="Arial" w:hAnsi="Arial" w:cs="Arial"/>
          <w:color w:val="000000" w:themeColor="text1"/>
          <w:sz w:val="20"/>
          <w:szCs w:val="20"/>
        </w:rPr>
        <w:t>Bestuursleden met een persoonlijk of tegenstrijdig belang gaan strikt vertrouwelijk om met de informatie die tijdens de beraadslaging over het betreffende onderwerp binnen de bestuursvergadering wordt gedeeld.</w:t>
      </w:r>
    </w:p>
    <w:p w:rsidRPr="00D5791C" w:rsidR="00352BD0" w:rsidP="00902FA4" w:rsidRDefault="00352BD0" w14:paraId="64BE6DF4" w14:textId="2569420A">
      <w:pPr>
        <w:jc w:val="both"/>
        <w:rPr>
          <w:rFonts w:ascii="Arial" w:hAnsi="Arial" w:cs="Arial"/>
          <w:color w:val="000000" w:themeColor="text1"/>
          <w:sz w:val="20"/>
          <w:szCs w:val="20"/>
        </w:rPr>
      </w:pPr>
      <w:r w:rsidRPr="7BF5AECA" w:rsidR="7BF5AECA">
        <w:rPr>
          <w:rFonts w:ascii="Arial" w:hAnsi="Arial" w:cs="Arial"/>
          <w:color w:val="000000" w:themeColor="text1" w:themeTint="FF" w:themeShade="FF"/>
          <w:sz w:val="20"/>
          <w:szCs w:val="20"/>
        </w:rPr>
        <w:t xml:space="preserve"> </w:t>
      </w:r>
    </w:p>
    <w:p w:rsidR="7BF5AECA" w:rsidP="7BF5AECA" w:rsidRDefault="7BF5AECA" w14:paraId="23653DDF" w14:textId="6A14D6A6">
      <w:pPr>
        <w:jc w:val="both"/>
        <w:rPr>
          <w:rFonts w:ascii="Arial" w:hAnsi="Arial" w:cs="Arial"/>
          <w:color w:val="000000" w:themeColor="text1" w:themeTint="FF" w:themeShade="FF"/>
          <w:sz w:val="20"/>
          <w:szCs w:val="20"/>
        </w:rPr>
      </w:pPr>
    </w:p>
    <w:p w:rsidRPr="00D5791C" w:rsidR="00352BD0" w:rsidP="00352BD0" w:rsidRDefault="00352BD0" w14:paraId="597CE14C" w14:textId="03FE19CD">
      <w:pPr>
        <w:jc w:val="both"/>
        <w:rPr>
          <w:rFonts w:ascii="Arial" w:hAnsi="Arial" w:cs="Arial"/>
          <w:color w:val="000000" w:themeColor="text1"/>
        </w:rPr>
      </w:pPr>
      <w:r w:rsidRPr="00D5791C">
        <w:rPr>
          <w:rFonts w:ascii="Arial" w:hAnsi="Arial" w:cs="Arial"/>
          <w:b/>
          <w:bCs/>
          <w:color w:val="000000" w:themeColor="text1"/>
          <w:sz w:val="20"/>
          <w:szCs w:val="20"/>
        </w:rPr>
        <w:t>Artikel 11. Verslaglegging</w:t>
      </w:r>
    </w:p>
    <w:p w:rsidRPr="00D5791C" w:rsidR="00352BD0" w:rsidP="00352BD0" w:rsidRDefault="00352BD0" w14:paraId="26DBFDBF" w14:textId="77777777">
      <w:pPr>
        <w:pStyle w:val="Lijstalinea"/>
        <w:numPr>
          <w:ilvl w:val="0"/>
          <w:numId w:val="11"/>
        </w:numPr>
        <w:jc w:val="both"/>
        <w:rPr>
          <w:rFonts w:ascii="Arial" w:hAnsi="Arial" w:cs="Arial"/>
          <w:color w:val="000000" w:themeColor="text1"/>
          <w:sz w:val="20"/>
          <w:szCs w:val="20"/>
        </w:rPr>
      </w:pPr>
      <w:r w:rsidRPr="00D5791C">
        <w:rPr>
          <w:rFonts w:ascii="Arial" w:hAnsi="Arial" w:cs="Arial"/>
          <w:color w:val="000000" w:themeColor="text1"/>
          <w:sz w:val="20"/>
          <w:szCs w:val="20"/>
        </w:rPr>
        <w:t>Van iedere bestuursvergadering worden notulen opgesteld die in de eerstvolgende bestuursvergadering worden vastgesteld. In de notulen wordt de aanwezigheid van bestuursleden op naam vermeld.</w:t>
      </w:r>
    </w:p>
    <w:p w:rsidRPr="00D5791C" w:rsidR="00352BD0" w:rsidP="00352BD0" w:rsidRDefault="00352BD0" w14:paraId="60A259C2" w14:textId="0D1D409D">
      <w:pPr>
        <w:pStyle w:val="Lijstalinea"/>
        <w:numPr>
          <w:ilvl w:val="0"/>
          <w:numId w:val="11"/>
        </w:numPr>
        <w:jc w:val="both"/>
        <w:rPr>
          <w:rFonts w:ascii="Arial" w:hAnsi="Arial" w:cs="Arial"/>
          <w:color w:val="000000" w:themeColor="text1"/>
          <w:sz w:val="20"/>
          <w:szCs w:val="20"/>
        </w:rPr>
      </w:pPr>
      <w:r w:rsidRPr="00D5791C">
        <w:rPr>
          <w:rFonts w:ascii="Arial" w:hAnsi="Arial" w:cs="Arial"/>
          <w:color w:val="000000" w:themeColor="text1"/>
          <w:sz w:val="20"/>
          <w:szCs w:val="20"/>
        </w:rPr>
        <w:t xml:space="preserve">Op verzoek kan </w:t>
      </w:r>
      <w:r w:rsidRPr="00D5791C" w:rsidR="00566FD1">
        <w:rPr>
          <w:rFonts w:ascii="Arial" w:hAnsi="Arial" w:cs="Arial"/>
          <w:color w:val="000000" w:themeColor="text1"/>
          <w:sz w:val="20"/>
          <w:szCs w:val="20"/>
        </w:rPr>
        <w:t>bij</w:t>
      </w:r>
      <w:r w:rsidRPr="00D5791C" w:rsidR="008975FD">
        <w:rPr>
          <w:rFonts w:ascii="Arial" w:hAnsi="Arial" w:cs="Arial"/>
          <w:color w:val="000000" w:themeColor="text1"/>
          <w:sz w:val="20"/>
          <w:szCs w:val="20"/>
        </w:rPr>
        <w:t xml:space="preserve"> </w:t>
      </w:r>
      <w:r w:rsidRPr="00D5791C" w:rsidR="00566FD1">
        <w:rPr>
          <w:rFonts w:ascii="Arial" w:hAnsi="Arial" w:cs="Arial"/>
          <w:color w:val="000000" w:themeColor="text1"/>
          <w:sz w:val="20"/>
          <w:szCs w:val="20"/>
        </w:rPr>
        <w:t xml:space="preserve">genomen besluiten </w:t>
      </w:r>
      <w:r w:rsidRPr="00D5791C">
        <w:rPr>
          <w:rFonts w:ascii="Arial" w:hAnsi="Arial" w:cs="Arial"/>
          <w:color w:val="000000" w:themeColor="text1"/>
          <w:sz w:val="20"/>
          <w:szCs w:val="20"/>
        </w:rPr>
        <w:t xml:space="preserve">de naam van tegenstemmers worden vermeld. </w:t>
      </w:r>
    </w:p>
    <w:p w:rsidRPr="00D5791C" w:rsidR="00352BD0" w:rsidP="00352BD0" w:rsidRDefault="00352BD0" w14:paraId="4F5A4B5B" w14:textId="03714995">
      <w:pPr>
        <w:pStyle w:val="Lijstalinea"/>
        <w:numPr>
          <w:ilvl w:val="0"/>
          <w:numId w:val="11"/>
        </w:numPr>
        <w:jc w:val="both"/>
        <w:rPr>
          <w:rFonts w:ascii="Arial" w:hAnsi="Arial" w:cs="Arial"/>
          <w:color w:val="000000" w:themeColor="text1"/>
          <w:sz w:val="20"/>
          <w:szCs w:val="20"/>
        </w:rPr>
      </w:pPr>
      <w:r w:rsidRPr="00D5791C">
        <w:rPr>
          <w:rFonts w:ascii="Arial" w:hAnsi="Arial" w:cs="Arial"/>
          <w:color w:val="000000" w:themeColor="text1"/>
          <w:sz w:val="20"/>
          <w:szCs w:val="20"/>
        </w:rPr>
        <w:t>Vastgestelde notulen van de bestuursvergaderingen worden op</w:t>
      </w:r>
      <w:r w:rsidRPr="00D5791C" w:rsidR="008975FD">
        <w:rPr>
          <w:rFonts w:ascii="Arial" w:hAnsi="Arial" w:cs="Arial"/>
          <w:color w:val="000000" w:themeColor="text1"/>
          <w:sz w:val="20"/>
          <w:szCs w:val="20"/>
        </w:rPr>
        <w:t xml:space="preserve">slagen in </w:t>
      </w:r>
      <w:proofErr w:type="spellStart"/>
      <w:r w:rsidRPr="00D5791C" w:rsidR="008975FD">
        <w:rPr>
          <w:rFonts w:ascii="Arial" w:hAnsi="Arial" w:cs="Arial"/>
          <w:color w:val="000000" w:themeColor="text1"/>
          <w:sz w:val="20"/>
          <w:szCs w:val="20"/>
        </w:rPr>
        <w:t>dropbox</w:t>
      </w:r>
      <w:proofErr w:type="spellEnd"/>
      <w:r w:rsidRPr="00D5791C">
        <w:rPr>
          <w:rFonts w:ascii="Arial" w:hAnsi="Arial" w:cs="Arial"/>
          <w:color w:val="000000" w:themeColor="text1"/>
          <w:sz w:val="20"/>
          <w:szCs w:val="20"/>
        </w:rPr>
        <w:t xml:space="preserve"> van </w:t>
      </w:r>
      <w:r w:rsidRPr="00D5791C" w:rsidR="003B337F">
        <w:rPr>
          <w:rFonts w:ascii="Arial" w:hAnsi="Arial" w:cs="Arial"/>
          <w:color w:val="000000" w:themeColor="text1"/>
          <w:sz w:val="20"/>
          <w:szCs w:val="20"/>
        </w:rPr>
        <w:t xml:space="preserve">de </w:t>
      </w:r>
      <w:r w:rsidRPr="00D5791C" w:rsidR="00017481">
        <w:rPr>
          <w:rFonts w:ascii="Arial" w:hAnsi="Arial" w:cs="Arial"/>
          <w:color w:val="000000" w:themeColor="text1"/>
          <w:sz w:val="20"/>
          <w:szCs w:val="20"/>
        </w:rPr>
        <w:t>stichting</w:t>
      </w:r>
      <w:r w:rsidRPr="00D5791C">
        <w:rPr>
          <w:rFonts w:ascii="Arial" w:hAnsi="Arial" w:cs="Arial"/>
          <w:color w:val="000000" w:themeColor="text1"/>
          <w:sz w:val="20"/>
          <w:szCs w:val="20"/>
        </w:rPr>
        <w:t xml:space="preserve">. </w:t>
      </w:r>
    </w:p>
    <w:p w:rsidRPr="00D5791C" w:rsidR="00352BD0" w:rsidP="00352BD0" w:rsidRDefault="00352BD0" w14:paraId="5609C0C4" w14:textId="77777777">
      <w:pPr>
        <w:jc w:val="both"/>
        <w:rPr>
          <w:rFonts w:ascii="Arial" w:hAnsi="Arial" w:cs="Arial"/>
          <w:color w:val="000000" w:themeColor="text1"/>
          <w:sz w:val="20"/>
          <w:szCs w:val="20"/>
        </w:rPr>
      </w:pPr>
    </w:p>
    <w:p w:rsidRPr="00D5791C" w:rsidR="00352BD0" w:rsidP="00352BD0" w:rsidRDefault="00352BD0" w14:paraId="4F350FD2" w14:textId="22270FD1">
      <w:pPr>
        <w:jc w:val="both"/>
        <w:rPr>
          <w:rFonts w:ascii="Arial" w:hAnsi="Arial" w:cs="Arial"/>
          <w:color w:val="000000" w:themeColor="text1"/>
          <w:sz w:val="20"/>
          <w:szCs w:val="20"/>
        </w:rPr>
      </w:pPr>
      <w:r w:rsidRPr="00D5791C">
        <w:rPr>
          <w:rFonts w:ascii="Arial" w:hAnsi="Arial" w:cs="Arial"/>
          <w:b/>
          <w:bCs/>
          <w:color w:val="000000" w:themeColor="text1"/>
          <w:sz w:val="20"/>
          <w:szCs w:val="20"/>
        </w:rPr>
        <w:t xml:space="preserve">Artikel 12. </w:t>
      </w:r>
      <w:proofErr w:type="spellStart"/>
      <w:r w:rsidRPr="00D5791C">
        <w:rPr>
          <w:rFonts w:ascii="Arial" w:hAnsi="Arial" w:cs="Arial"/>
          <w:b/>
          <w:bCs/>
          <w:color w:val="000000" w:themeColor="text1"/>
          <w:sz w:val="20"/>
          <w:szCs w:val="20"/>
        </w:rPr>
        <w:t>Bestuursevaluatie</w:t>
      </w:r>
      <w:proofErr w:type="spellEnd"/>
      <w:r w:rsidRPr="00D5791C">
        <w:rPr>
          <w:rFonts w:ascii="Arial" w:hAnsi="Arial" w:cs="Arial"/>
          <w:color w:val="000000" w:themeColor="text1"/>
          <w:sz w:val="20"/>
          <w:szCs w:val="20"/>
        </w:rPr>
        <w:t xml:space="preserve">  </w:t>
      </w:r>
    </w:p>
    <w:p w:rsidRPr="00D5791C" w:rsidR="00352BD0" w:rsidP="00352BD0" w:rsidRDefault="00352BD0" w14:paraId="41ACC55A" w14:textId="74390BEF">
      <w:pPr>
        <w:pStyle w:val="Lijstalinea"/>
        <w:numPr>
          <w:ilvl w:val="0"/>
          <w:numId w:val="12"/>
        </w:numPr>
        <w:jc w:val="both"/>
        <w:rPr>
          <w:rFonts w:ascii="Arial" w:hAnsi="Arial" w:cs="Arial"/>
          <w:color w:val="000000" w:themeColor="text1"/>
          <w:sz w:val="20"/>
          <w:szCs w:val="20"/>
        </w:rPr>
      </w:pPr>
      <w:r w:rsidRPr="00D5791C">
        <w:rPr>
          <w:rFonts w:ascii="Arial" w:hAnsi="Arial" w:cs="Arial"/>
          <w:sz w:val="20"/>
          <w:szCs w:val="20"/>
        </w:rPr>
        <w:t xml:space="preserve">Eens in de twee jaar wordt </w:t>
      </w:r>
      <w:r w:rsidRPr="00D5791C">
        <w:rPr>
          <w:rFonts w:ascii="Arial" w:hAnsi="Arial" w:cs="Arial"/>
          <w:color w:val="000000" w:themeColor="text1"/>
          <w:sz w:val="20"/>
          <w:szCs w:val="20"/>
        </w:rPr>
        <w:t xml:space="preserve">door het bestuur van </w:t>
      </w:r>
      <w:r w:rsidRPr="00D5791C" w:rsidR="003B337F">
        <w:rPr>
          <w:rFonts w:ascii="Arial" w:hAnsi="Arial" w:cs="Arial"/>
          <w:color w:val="000000" w:themeColor="text1"/>
          <w:sz w:val="20"/>
          <w:szCs w:val="20"/>
        </w:rPr>
        <w:t xml:space="preserve">de </w:t>
      </w:r>
      <w:r w:rsidRPr="00D5791C" w:rsidR="00017481">
        <w:rPr>
          <w:rFonts w:ascii="Arial" w:hAnsi="Arial" w:cs="Arial"/>
          <w:color w:val="000000" w:themeColor="text1"/>
          <w:sz w:val="20"/>
          <w:szCs w:val="20"/>
        </w:rPr>
        <w:t>stichting</w:t>
      </w:r>
      <w:r w:rsidRPr="00D5791C">
        <w:rPr>
          <w:rFonts w:ascii="Arial" w:hAnsi="Arial" w:cs="Arial"/>
          <w:color w:val="000000" w:themeColor="text1"/>
          <w:sz w:val="20"/>
          <w:szCs w:val="20"/>
        </w:rPr>
        <w:t xml:space="preserve"> een </w:t>
      </w:r>
      <w:proofErr w:type="spellStart"/>
      <w:r w:rsidRPr="00D5791C">
        <w:rPr>
          <w:rFonts w:ascii="Arial" w:hAnsi="Arial" w:cs="Arial"/>
          <w:color w:val="000000" w:themeColor="text1"/>
          <w:sz w:val="20"/>
          <w:szCs w:val="20"/>
        </w:rPr>
        <w:t>bestuursevaluatie</w:t>
      </w:r>
      <w:proofErr w:type="spellEnd"/>
      <w:r w:rsidRPr="00D5791C">
        <w:rPr>
          <w:rFonts w:ascii="Arial" w:hAnsi="Arial" w:cs="Arial"/>
          <w:color w:val="000000" w:themeColor="text1"/>
          <w:sz w:val="20"/>
          <w:szCs w:val="20"/>
        </w:rPr>
        <w:t xml:space="preserve"> gehouden, waarin wordt teruggekeken op de gehanteerde werkwijze en het onderling functioneren van bestuursleden.</w:t>
      </w:r>
    </w:p>
    <w:p w:rsidRPr="00D5791C" w:rsidR="00352BD0" w:rsidP="00352BD0" w:rsidRDefault="00352BD0" w14:paraId="1C1BF446" w14:textId="18B414B5">
      <w:pPr>
        <w:pStyle w:val="Lijstalinea"/>
        <w:numPr>
          <w:ilvl w:val="0"/>
          <w:numId w:val="12"/>
        </w:numPr>
        <w:jc w:val="both"/>
        <w:rPr>
          <w:rFonts w:ascii="Arial" w:hAnsi="Arial" w:cs="Arial"/>
          <w:color w:val="000000" w:themeColor="text1"/>
          <w:sz w:val="20"/>
          <w:szCs w:val="20"/>
        </w:rPr>
      </w:pPr>
      <w:r w:rsidRPr="00D5791C">
        <w:rPr>
          <w:rFonts w:ascii="Arial" w:hAnsi="Arial" w:cs="Arial"/>
          <w:color w:val="000000" w:themeColor="text1"/>
          <w:sz w:val="20"/>
          <w:szCs w:val="20"/>
        </w:rPr>
        <w:t xml:space="preserve">Van de </w:t>
      </w:r>
      <w:proofErr w:type="spellStart"/>
      <w:r w:rsidRPr="00D5791C">
        <w:rPr>
          <w:rFonts w:ascii="Arial" w:hAnsi="Arial" w:cs="Arial"/>
          <w:color w:val="000000" w:themeColor="text1"/>
          <w:sz w:val="20"/>
          <w:szCs w:val="20"/>
        </w:rPr>
        <w:t>bestuursevaluatie</w:t>
      </w:r>
      <w:proofErr w:type="spellEnd"/>
      <w:r w:rsidRPr="00D5791C">
        <w:rPr>
          <w:rFonts w:ascii="Arial" w:hAnsi="Arial" w:cs="Arial"/>
          <w:color w:val="000000" w:themeColor="text1"/>
          <w:sz w:val="20"/>
          <w:szCs w:val="20"/>
        </w:rPr>
        <w:t xml:space="preserve"> wordt een verslag gemaakt dat in de eerstvolgende bestuursvergadering wordt besproken en vastgesteld. </w:t>
      </w:r>
      <w:r w:rsidRPr="00D5791C" w:rsidR="008975FD">
        <w:rPr>
          <w:rFonts w:ascii="Arial" w:hAnsi="Arial" w:cs="Arial"/>
          <w:color w:val="000000" w:themeColor="text1"/>
          <w:sz w:val="20"/>
          <w:szCs w:val="20"/>
        </w:rPr>
        <w:t>H</w:t>
      </w:r>
      <w:r w:rsidRPr="00D5791C">
        <w:rPr>
          <w:rFonts w:ascii="Arial" w:hAnsi="Arial" w:cs="Arial"/>
          <w:color w:val="000000" w:themeColor="text1"/>
          <w:sz w:val="20"/>
          <w:szCs w:val="20"/>
        </w:rPr>
        <w:t xml:space="preserve">et bestuur </w:t>
      </w:r>
      <w:r w:rsidRPr="00D5791C" w:rsidR="008975FD">
        <w:rPr>
          <w:rFonts w:ascii="Arial" w:hAnsi="Arial" w:cs="Arial"/>
          <w:color w:val="000000" w:themeColor="text1"/>
          <w:sz w:val="20"/>
          <w:szCs w:val="20"/>
        </w:rPr>
        <w:t xml:space="preserve">doet </w:t>
      </w:r>
      <w:r w:rsidRPr="00D5791C">
        <w:rPr>
          <w:rFonts w:ascii="Arial" w:hAnsi="Arial" w:cs="Arial"/>
          <w:color w:val="000000" w:themeColor="text1"/>
          <w:sz w:val="20"/>
          <w:szCs w:val="20"/>
        </w:rPr>
        <w:t xml:space="preserve">mondeling verslag van de uitkomsten van de </w:t>
      </w:r>
      <w:proofErr w:type="spellStart"/>
      <w:r w:rsidRPr="00D5791C">
        <w:rPr>
          <w:rFonts w:ascii="Arial" w:hAnsi="Arial" w:cs="Arial"/>
          <w:color w:val="000000" w:themeColor="text1"/>
          <w:sz w:val="20"/>
          <w:szCs w:val="20"/>
        </w:rPr>
        <w:t>bestuursevaluatie</w:t>
      </w:r>
      <w:proofErr w:type="spellEnd"/>
      <w:r w:rsidRPr="00D5791C" w:rsidR="008975FD">
        <w:rPr>
          <w:rFonts w:ascii="Arial" w:hAnsi="Arial" w:cs="Arial"/>
          <w:color w:val="000000" w:themeColor="text1"/>
          <w:sz w:val="20"/>
          <w:szCs w:val="20"/>
        </w:rPr>
        <w:t xml:space="preserve"> in een intermediairs overleg</w:t>
      </w:r>
      <w:r w:rsidRPr="00D5791C">
        <w:rPr>
          <w:rFonts w:ascii="Arial" w:hAnsi="Arial" w:cs="Arial"/>
          <w:color w:val="000000" w:themeColor="text1"/>
          <w:sz w:val="20"/>
          <w:szCs w:val="20"/>
        </w:rPr>
        <w:t xml:space="preserve">.     </w:t>
      </w:r>
    </w:p>
    <w:p w:rsidRPr="00D5791C" w:rsidR="00352BD0" w:rsidP="00352BD0" w:rsidRDefault="00352BD0" w14:paraId="7776EE74" w14:textId="77777777">
      <w:pPr>
        <w:jc w:val="both"/>
        <w:rPr>
          <w:rFonts w:ascii="Arial" w:hAnsi="Arial" w:cs="Arial"/>
          <w:color w:val="000000" w:themeColor="text1"/>
          <w:sz w:val="20"/>
          <w:szCs w:val="20"/>
        </w:rPr>
      </w:pPr>
    </w:p>
    <w:p w:rsidRPr="00D5791C" w:rsidR="00352BD0" w:rsidP="00352BD0" w:rsidRDefault="00352BD0" w14:paraId="28A6CDDB" w14:textId="433FAD7D">
      <w:pPr>
        <w:pStyle w:val="CM1"/>
        <w:spacing w:line="240" w:lineRule="auto"/>
        <w:jc w:val="both"/>
        <w:rPr>
          <w:rFonts w:cs="Arial"/>
          <w:color w:val="000000" w:themeColor="text1"/>
          <w:sz w:val="20"/>
          <w:szCs w:val="20"/>
        </w:rPr>
      </w:pPr>
      <w:r w:rsidRPr="00D5791C">
        <w:rPr>
          <w:rFonts w:cs="Arial"/>
          <w:b/>
          <w:bCs/>
          <w:color w:val="000000" w:themeColor="text1"/>
          <w:sz w:val="20"/>
          <w:szCs w:val="20"/>
        </w:rPr>
        <w:t xml:space="preserve">Artikel 13. Verantwoording </w:t>
      </w:r>
    </w:p>
    <w:p w:rsidRPr="00D5791C" w:rsidR="00352BD0" w:rsidP="00352BD0" w:rsidRDefault="00352BD0" w14:paraId="22340BD3" w14:textId="3336E20D">
      <w:pPr>
        <w:widowControl w:val="0"/>
        <w:autoSpaceDE w:val="0"/>
        <w:autoSpaceDN w:val="0"/>
        <w:adjustRightInd w:val="0"/>
        <w:jc w:val="both"/>
        <w:rPr>
          <w:rFonts w:ascii="Arial" w:hAnsi="Arial" w:cs="Arial"/>
          <w:color w:val="000000" w:themeColor="text1"/>
          <w:sz w:val="20"/>
          <w:szCs w:val="20"/>
        </w:rPr>
      </w:pPr>
      <w:r w:rsidRPr="00D5791C">
        <w:rPr>
          <w:rFonts w:ascii="Arial" w:hAnsi="Arial" w:cs="Arial"/>
          <w:color w:val="000000" w:themeColor="text1"/>
          <w:sz w:val="20"/>
          <w:szCs w:val="20"/>
        </w:rPr>
        <w:t xml:space="preserve">Het bestuur maakt melding </w:t>
      </w:r>
      <w:r w:rsidR="00D5791C">
        <w:rPr>
          <w:rFonts w:ascii="Arial" w:hAnsi="Arial" w:cs="Arial"/>
          <w:color w:val="000000" w:themeColor="text1"/>
          <w:sz w:val="20"/>
          <w:szCs w:val="20"/>
        </w:rPr>
        <w:t>bij Vereniging Leergeld Nederland</w:t>
      </w:r>
      <w:r w:rsidRPr="00D5791C">
        <w:rPr>
          <w:rFonts w:ascii="Arial" w:hAnsi="Arial" w:cs="Arial"/>
          <w:color w:val="000000" w:themeColor="text1"/>
          <w:sz w:val="20"/>
          <w:szCs w:val="20"/>
        </w:rPr>
        <w:t xml:space="preserve"> indien wordt afgeweken van de in dit Bestuursreglement  neergelegde werkwijze</w:t>
      </w:r>
      <w:r w:rsidRPr="00D5791C" w:rsidR="007829EA">
        <w:rPr>
          <w:rFonts w:ascii="Arial" w:hAnsi="Arial" w:cs="Arial"/>
          <w:color w:val="000000" w:themeColor="text1"/>
          <w:sz w:val="20"/>
          <w:szCs w:val="20"/>
        </w:rPr>
        <w:t>.</w:t>
      </w:r>
    </w:p>
    <w:p w:rsidRPr="00D5791C" w:rsidR="00352BD0" w:rsidP="00352BD0" w:rsidRDefault="00352BD0" w14:paraId="0B86C2D3" w14:textId="42A31785">
      <w:pPr>
        <w:widowControl w:val="0"/>
        <w:autoSpaceDE w:val="0"/>
        <w:autoSpaceDN w:val="0"/>
        <w:adjustRightInd w:val="0"/>
        <w:jc w:val="both"/>
        <w:rPr>
          <w:rFonts w:ascii="Arial" w:hAnsi="Arial" w:cs="Arial"/>
          <w:color w:val="000000" w:themeColor="text1"/>
          <w:sz w:val="20"/>
          <w:szCs w:val="20"/>
        </w:rPr>
      </w:pPr>
    </w:p>
    <w:p w:rsidRPr="00D5791C" w:rsidR="00B65088" w:rsidP="00352BD0" w:rsidRDefault="00B65088" w14:paraId="05CA1A78" w14:textId="77777777">
      <w:pPr>
        <w:widowControl w:val="0"/>
        <w:autoSpaceDE w:val="0"/>
        <w:autoSpaceDN w:val="0"/>
        <w:adjustRightInd w:val="0"/>
        <w:jc w:val="both"/>
        <w:rPr>
          <w:rFonts w:ascii="Arial" w:hAnsi="Arial" w:cs="Arial"/>
          <w:color w:val="000000" w:themeColor="text1"/>
          <w:sz w:val="20"/>
          <w:szCs w:val="20"/>
        </w:rPr>
      </w:pPr>
    </w:p>
    <w:p w:rsidRPr="00D5791C" w:rsidR="00352BD0" w:rsidP="7BF5AECA" w:rsidRDefault="00352BD0" w14:paraId="4BECDF16" w14:textId="26C65C48">
      <w:pPr>
        <w:widowControl w:val="0"/>
        <w:autoSpaceDE w:val="0"/>
        <w:autoSpaceDN w:val="0"/>
        <w:adjustRightInd w:val="0"/>
        <w:jc w:val="both"/>
        <w:rPr>
          <w:rFonts w:ascii="Arial" w:hAnsi="Arial" w:eastAsia="Arial" w:cs="Arial"/>
          <w:color w:val="000000" w:themeColor="text1"/>
          <w:sz w:val="20"/>
          <w:szCs w:val="20"/>
        </w:rPr>
      </w:pPr>
      <w:r w:rsidRPr="7BF5AECA" w:rsidR="7BF5AECA">
        <w:rPr>
          <w:rFonts w:ascii="Arial" w:hAnsi="Arial" w:eastAsia="Arial" w:cs="Arial"/>
          <w:color w:val="000000" w:themeColor="text1" w:themeTint="FF" w:themeShade="FF"/>
          <w:sz w:val="20"/>
          <w:szCs w:val="20"/>
        </w:rPr>
        <w:t>Vastgesteld door het bestuur van de stichting, d.d. 20-4-2026</w:t>
      </w:r>
    </w:p>
    <w:p w:rsidRPr="00D5791C" w:rsidR="009E42DA" w:rsidP="7BF5AECA" w:rsidRDefault="009E42DA" w14:paraId="7637FE3B" w14:textId="77777777">
      <w:pPr>
        <w:widowControl w:val="0"/>
        <w:autoSpaceDE w:val="0"/>
        <w:autoSpaceDN w:val="0"/>
        <w:adjustRightInd w:val="0"/>
        <w:jc w:val="both"/>
        <w:rPr>
          <w:rFonts w:ascii="Arial" w:hAnsi="Arial" w:eastAsia="Arial" w:cs="Arial"/>
          <w:sz w:val="20"/>
          <w:szCs w:val="20"/>
        </w:rPr>
      </w:pPr>
    </w:p>
    <w:p w:rsidRPr="00D5791C" w:rsidR="00352BD0" w:rsidP="7BF5AECA" w:rsidRDefault="009E42DA" w14:paraId="59371EF1" w14:textId="394DBC27">
      <w:pPr>
        <w:widowControl w:val="0"/>
        <w:autoSpaceDE w:val="0"/>
        <w:autoSpaceDN w:val="0"/>
        <w:adjustRightInd w:val="0"/>
        <w:rPr>
          <w:rFonts w:ascii="Arial" w:hAnsi="Arial" w:eastAsia="Arial" w:cs="Arial"/>
          <w:color w:val="000000" w:themeColor="text1"/>
          <w:sz w:val="20"/>
          <w:szCs w:val="20"/>
        </w:rPr>
      </w:pPr>
      <w:r w:rsidRPr="7BF5AECA" w:rsidR="7BF5AECA">
        <w:rPr>
          <w:rFonts w:ascii="Arial" w:hAnsi="Arial" w:eastAsia="Arial" w:cs="Arial"/>
          <w:sz w:val="20"/>
          <w:szCs w:val="20"/>
        </w:rPr>
        <w:t xml:space="preserve">Dit bestuursreglement is openbaar en door derden te raadplegen via </w:t>
      </w:r>
      <w:hyperlink r:id="Rc5cb832db4b34575">
        <w:r w:rsidRPr="7BF5AECA" w:rsidR="7BF5AECA">
          <w:rPr>
            <w:rStyle w:val="Hyperlink"/>
            <w:rFonts w:ascii="Arial" w:hAnsi="Arial" w:eastAsia="Arial" w:cs="Arial"/>
            <w:sz w:val="20"/>
            <w:szCs w:val="20"/>
          </w:rPr>
          <w:t>www.leergeldpeelenmaas.nl</w:t>
        </w:r>
      </w:hyperlink>
    </w:p>
    <w:p w:rsidRPr="00D5791C" w:rsidR="000C262A" w:rsidP="7BF5AECA" w:rsidRDefault="000C262A" w14:paraId="23C40002" w14:textId="314111D0">
      <w:pPr>
        <w:widowControl w:val="0"/>
        <w:autoSpaceDE w:val="0"/>
        <w:autoSpaceDN w:val="0"/>
        <w:adjustRightInd w:val="0"/>
        <w:rPr>
          <w:rFonts w:ascii="Arial" w:hAnsi="Arial" w:eastAsia="Arial" w:cs="Arial"/>
          <w:color w:val="000000" w:themeColor="text1"/>
          <w:sz w:val="20"/>
          <w:szCs w:val="20"/>
        </w:rPr>
      </w:pPr>
    </w:p>
    <w:p w:rsidR="000C262A" w:rsidP="7BF5AECA" w:rsidRDefault="000C262A" w14:paraId="28551E2C" w14:textId="1442BD58">
      <w:pPr>
        <w:widowControl w:val="0"/>
        <w:autoSpaceDE w:val="0"/>
        <w:autoSpaceDN w:val="0"/>
        <w:adjustRightInd w:val="0"/>
        <w:jc w:val="both"/>
        <w:rPr>
          <w:rFonts w:ascii="Arial" w:hAnsi="Arial" w:eastAsia="Arial" w:cs="Arial"/>
          <w:color w:val="000000" w:themeColor="text1"/>
          <w:sz w:val="20"/>
          <w:szCs w:val="20"/>
        </w:rPr>
      </w:pPr>
      <w:r w:rsidRPr="7BF5AECA" w:rsidR="7BF5AECA">
        <w:rPr>
          <w:rFonts w:ascii="Arial" w:hAnsi="Arial" w:eastAsia="Arial" w:cs="Arial"/>
          <w:color w:val="000000" w:themeColor="text1" w:themeTint="FF" w:themeShade="FF"/>
          <w:sz w:val="20"/>
          <w:szCs w:val="20"/>
        </w:rPr>
        <w:t>Voor gezien en akkoord bevonden door bestuurslid:</w:t>
      </w:r>
    </w:p>
    <w:p w:rsidRPr="00D5791C" w:rsidR="00D5791C" w:rsidP="00352BD0" w:rsidRDefault="00D5791C" w14:paraId="160220DA" w14:textId="77777777">
      <w:pPr>
        <w:widowControl w:val="0"/>
        <w:autoSpaceDE w:val="0"/>
        <w:autoSpaceDN w:val="0"/>
        <w:adjustRightInd w:val="0"/>
        <w:jc w:val="both"/>
        <w:rPr>
          <w:rFonts w:ascii="Arial" w:hAnsi="Arial" w:cs="Arial"/>
          <w:color w:val="000000" w:themeColor="text1"/>
          <w:sz w:val="20"/>
          <w:szCs w:val="20"/>
        </w:rPr>
      </w:pPr>
    </w:p>
    <w:p w:rsidR="00D5791C" w:rsidP="00A17D99" w:rsidRDefault="00D5791C" w14:paraId="6F5F83F9" w14:textId="77777777">
      <w:pPr>
        <w:jc w:val="both"/>
        <w:rPr>
          <w:rFonts w:ascii="Arial" w:hAnsi="Arial" w:cs="Arial"/>
          <w:color w:val="000000" w:themeColor="text1"/>
          <w:sz w:val="20"/>
          <w:szCs w:val="20"/>
        </w:rPr>
      </w:pPr>
    </w:p>
    <w:p w:rsidR="00D5791C" w:rsidP="00A17D99" w:rsidRDefault="00D5791C" w14:paraId="640F9B33" w14:textId="77777777">
      <w:pPr>
        <w:jc w:val="both"/>
        <w:rPr>
          <w:rFonts w:ascii="Arial" w:hAnsi="Arial" w:cs="Arial"/>
          <w:color w:val="000000" w:themeColor="text1"/>
          <w:sz w:val="20"/>
          <w:szCs w:val="20"/>
        </w:rPr>
      </w:pPr>
    </w:p>
    <w:p w:rsidR="00D5791C" w:rsidP="00A17D99" w:rsidRDefault="00D5791C" w14:paraId="39E73EAE" w14:textId="5E96F2F4">
      <w:pPr>
        <w:jc w:val="both"/>
        <w:rPr>
          <w:rFonts w:ascii="Arial" w:hAnsi="Arial" w:cs="Arial"/>
          <w:color w:val="000000" w:themeColor="text1"/>
          <w:sz w:val="20"/>
          <w:szCs w:val="20"/>
        </w:rPr>
      </w:pPr>
      <w:r>
        <w:rPr>
          <w:rFonts w:ascii="Arial" w:hAnsi="Arial" w:cs="Arial"/>
          <w:color w:val="000000" w:themeColor="text1"/>
          <w:sz w:val="20"/>
          <w:szCs w:val="20"/>
        </w:rPr>
        <w:t>Mariëlle Zelen-Ewalts</w:t>
      </w:r>
    </w:p>
    <w:p w:rsidR="00D5791C" w:rsidP="00A17D99" w:rsidRDefault="00D5791C" w14:paraId="1849DE56" w14:textId="26E0693A">
      <w:pPr>
        <w:jc w:val="both"/>
        <w:rPr>
          <w:rFonts w:ascii="Arial" w:hAnsi="Arial" w:cs="Arial"/>
          <w:color w:val="000000" w:themeColor="text1"/>
          <w:sz w:val="20"/>
          <w:szCs w:val="20"/>
        </w:rPr>
      </w:pPr>
      <w:r w:rsidRPr="1ED860B3" w:rsidR="1ED860B3">
        <w:rPr>
          <w:rFonts w:ascii="Arial" w:hAnsi="Arial" w:cs="Arial"/>
          <w:color w:val="000000" w:themeColor="text1" w:themeTint="FF" w:themeShade="FF"/>
          <w:sz w:val="20"/>
          <w:szCs w:val="20"/>
        </w:rPr>
        <w:t>Iris Lacroix-Binneveld</w:t>
      </w:r>
    </w:p>
    <w:p w:rsidR="1ED860B3" w:rsidP="1ED860B3" w:rsidRDefault="1ED860B3" w14:paraId="2599FAB1" w14:textId="08FC265B">
      <w:pPr>
        <w:jc w:val="both"/>
        <w:rPr>
          <w:rFonts w:ascii="Arial" w:hAnsi="Arial" w:cs="Arial"/>
          <w:color w:val="000000" w:themeColor="text1" w:themeTint="FF" w:themeShade="FF"/>
          <w:sz w:val="20"/>
          <w:szCs w:val="20"/>
        </w:rPr>
      </w:pPr>
      <w:r w:rsidRPr="1ED860B3" w:rsidR="1ED860B3">
        <w:rPr>
          <w:rFonts w:ascii="Arial" w:hAnsi="Arial" w:cs="Arial"/>
          <w:color w:val="000000" w:themeColor="text1" w:themeTint="FF" w:themeShade="FF"/>
          <w:sz w:val="20"/>
          <w:szCs w:val="20"/>
        </w:rPr>
        <w:t>Kai Verhaegh</w:t>
      </w:r>
    </w:p>
    <w:p w:rsidR="1ED860B3" w:rsidP="1ED860B3" w:rsidRDefault="1ED860B3" w14:paraId="47CD1F70" w14:textId="73746988">
      <w:pPr>
        <w:jc w:val="both"/>
        <w:rPr>
          <w:rFonts w:ascii="Arial" w:hAnsi="Arial" w:cs="Arial"/>
          <w:color w:val="000000" w:themeColor="text1" w:themeTint="FF" w:themeShade="FF"/>
          <w:sz w:val="20"/>
          <w:szCs w:val="20"/>
        </w:rPr>
      </w:pPr>
      <w:r w:rsidRPr="1ED860B3" w:rsidR="1ED860B3">
        <w:rPr>
          <w:rFonts w:ascii="Arial" w:hAnsi="Arial" w:cs="Arial"/>
          <w:color w:val="000000" w:themeColor="text1" w:themeTint="FF" w:themeShade="FF"/>
          <w:sz w:val="20"/>
          <w:szCs w:val="20"/>
        </w:rPr>
        <w:t>Jolanda Janssen</w:t>
      </w:r>
    </w:p>
    <w:p w:rsidR="00D5791C" w:rsidP="00A17D99" w:rsidRDefault="00D5791C" w14:paraId="7EF3159D" w14:textId="690F4066">
      <w:pPr>
        <w:jc w:val="both"/>
        <w:rPr>
          <w:rFonts w:ascii="Arial" w:hAnsi="Arial" w:cs="Arial"/>
          <w:color w:val="000000" w:themeColor="text1"/>
          <w:sz w:val="20"/>
          <w:szCs w:val="20"/>
        </w:rPr>
      </w:pPr>
      <w:r>
        <w:rPr>
          <w:rFonts w:ascii="Arial" w:hAnsi="Arial" w:cs="Arial"/>
          <w:color w:val="000000" w:themeColor="text1"/>
          <w:sz w:val="20"/>
          <w:szCs w:val="20"/>
        </w:rPr>
        <w:t>Noud Jacobs</w:t>
      </w:r>
    </w:p>
    <w:p w:rsidR="00A66D6F" w:rsidP="00A17D99" w:rsidRDefault="00A66D6F" w14:paraId="326C63C6" w14:textId="56B6DBED">
      <w:pPr>
        <w:jc w:val="both"/>
        <w:rPr>
          <w:rFonts w:ascii="Arial" w:hAnsi="Arial" w:cs="Arial"/>
          <w:color w:val="000000" w:themeColor="text1"/>
          <w:sz w:val="20"/>
          <w:szCs w:val="20"/>
        </w:rPr>
      </w:pPr>
      <w:r>
        <w:rPr>
          <w:rFonts w:ascii="Arial" w:hAnsi="Arial" w:cs="Arial"/>
          <w:color w:val="000000" w:themeColor="text1"/>
          <w:sz w:val="20"/>
          <w:szCs w:val="20"/>
        </w:rPr>
        <w:t>Erik Verbugt</w:t>
      </w:r>
    </w:p>
    <w:p w:rsidRPr="00D5791C" w:rsidR="00A66D6F" w:rsidP="00A17D99" w:rsidRDefault="00A66D6F" w14:paraId="281013FA" w14:textId="77777777">
      <w:pPr>
        <w:jc w:val="both"/>
        <w:rPr>
          <w:rFonts w:ascii="Arial" w:hAnsi="Arial" w:cs="Arial"/>
          <w:color w:val="000000" w:themeColor="text1"/>
          <w:sz w:val="20"/>
          <w:szCs w:val="20"/>
        </w:rPr>
      </w:pPr>
    </w:p>
    <w:sectPr w:rsidRPr="00D5791C" w:rsidR="00A66D6F" w:rsidSect="00A17D99">
      <w:pgSz w:w="11906" w:h="16838" w:orient="portrait" w:code="9"/>
      <w:pgMar w:top="1418" w:right="1418" w:bottom="1418" w:left="1418" w:header="709" w:footer="709" w:gutter="0"/>
      <w:cols w:space="708"/>
      <w:docGrid w:linePitch="360"/>
      <w:headerReference w:type="default" r:id="Rb97eb6c74dba424d"/>
      <w:footerReference w:type="default" r:id="R6abe32ed44254dc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1DA5" w:rsidP="007829EA" w:rsidRDefault="00681DA5" w14:paraId="455A1BD3" w14:textId="77777777">
      <w:r>
        <w:separator/>
      </w:r>
    </w:p>
  </w:endnote>
  <w:endnote w:type="continuationSeparator" w:id="0">
    <w:p w:rsidR="00681DA5" w:rsidP="007829EA" w:rsidRDefault="00681DA5" w14:paraId="3169AE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7BF5AECA" w:rsidTr="7BF5AECA" w14:paraId="03E08B4C">
      <w:trPr>
        <w:trHeight w:val="300"/>
      </w:trPr>
      <w:tc>
        <w:tcPr>
          <w:tcW w:w="3020" w:type="dxa"/>
          <w:tcMar/>
        </w:tcPr>
        <w:p w:rsidR="7BF5AECA" w:rsidP="7BF5AECA" w:rsidRDefault="7BF5AECA" w14:paraId="3D4259F2" w14:textId="436F45F4">
          <w:pPr>
            <w:pStyle w:val="Koptekst"/>
            <w:bidi w:val="0"/>
            <w:ind w:left="-115"/>
            <w:jc w:val="left"/>
          </w:pPr>
        </w:p>
      </w:tc>
      <w:tc>
        <w:tcPr>
          <w:tcW w:w="3020" w:type="dxa"/>
          <w:tcMar/>
        </w:tcPr>
        <w:p w:rsidR="7BF5AECA" w:rsidP="7BF5AECA" w:rsidRDefault="7BF5AECA" w14:paraId="2BEDDD45" w14:textId="16F39F81">
          <w:pPr>
            <w:pStyle w:val="Koptekst"/>
            <w:bidi w:val="0"/>
            <w:jc w:val="center"/>
          </w:pPr>
        </w:p>
      </w:tc>
      <w:tc>
        <w:tcPr>
          <w:tcW w:w="3020" w:type="dxa"/>
          <w:tcMar/>
        </w:tcPr>
        <w:p w:rsidR="7BF5AECA" w:rsidP="7BF5AECA" w:rsidRDefault="7BF5AECA" w14:paraId="12F42BE3" w14:textId="3915BAD3">
          <w:pPr>
            <w:pStyle w:val="Koptekst"/>
            <w:bidi w:val="0"/>
            <w:ind w:right="-115"/>
            <w:jc w:val="right"/>
          </w:pPr>
          <w:r>
            <w:fldChar w:fldCharType="begin"/>
          </w:r>
          <w:r>
            <w:instrText xml:space="preserve">PAGE</w:instrText>
          </w:r>
          <w:r>
            <w:fldChar w:fldCharType="separate"/>
          </w:r>
          <w:r>
            <w:fldChar w:fldCharType="end"/>
          </w:r>
          <w:r w:rsidR="7BF5AECA">
            <w:rPr/>
            <w:t xml:space="preserve"> van </w:t>
          </w:r>
          <w:r>
            <w:fldChar w:fldCharType="begin"/>
          </w:r>
          <w:r>
            <w:instrText xml:space="preserve">NUMPAGES</w:instrText>
          </w:r>
          <w:r>
            <w:fldChar w:fldCharType="separate"/>
          </w:r>
          <w:r>
            <w:fldChar w:fldCharType="end"/>
          </w:r>
        </w:p>
      </w:tc>
    </w:tr>
  </w:tbl>
  <w:p w:rsidR="7BF5AECA" w:rsidP="7BF5AECA" w:rsidRDefault="7BF5AECA" w14:paraId="2E6B4F4B" w14:textId="269469F2">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1DA5" w:rsidP="007829EA" w:rsidRDefault="00681DA5" w14:paraId="7059DC56" w14:textId="77777777">
      <w:r>
        <w:separator/>
      </w:r>
    </w:p>
  </w:footnote>
  <w:footnote w:type="continuationSeparator" w:id="0">
    <w:p w:rsidR="00681DA5" w:rsidP="007829EA" w:rsidRDefault="00681DA5" w14:paraId="7CCF5E8E"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7BF5AECA" w:rsidTr="7BF5AECA" w14:paraId="5E9F6928">
      <w:trPr>
        <w:trHeight w:val="300"/>
      </w:trPr>
      <w:tc>
        <w:tcPr>
          <w:tcW w:w="3020" w:type="dxa"/>
          <w:tcMar/>
        </w:tcPr>
        <w:p w:rsidR="7BF5AECA" w:rsidP="7BF5AECA" w:rsidRDefault="7BF5AECA" w14:paraId="6F72F680" w14:textId="4C5133F5">
          <w:pPr>
            <w:pStyle w:val="Koptekst"/>
            <w:bidi w:val="0"/>
            <w:ind w:left="-115"/>
            <w:jc w:val="left"/>
          </w:pPr>
        </w:p>
      </w:tc>
      <w:tc>
        <w:tcPr>
          <w:tcW w:w="3020" w:type="dxa"/>
          <w:tcMar/>
        </w:tcPr>
        <w:p w:rsidR="7BF5AECA" w:rsidP="7BF5AECA" w:rsidRDefault="7BF5AECA" w14:paraId="004DD71C" w14:textId="2430A8E0">
          <w:pPr>
            <w:pStyle w:val="Koptekst"/>
            <w:bidi w:val="0"/>
            <w:jc w:val="center"/>
          </w:pPr>
        </w:p>
      </w:tc>
      <w:tc>
        <w:tcPr>
          <w:tcW w:w="3020" w:type="dxa"/>
          <w:tcMar/>
        </w:tcPr>
        <w:p w:rsidR="7BF5AECA" w:rsidP="7BF5AECA" w:rsidRDefault="7BF5AECA" w14:paraId="70415981" w14:textId="352AD015">
          <w:pPr>
            <w:pStyle w:val="Koptekst"/>
            <w:bidi w:val="0"/>
            <w:ind w:right="-115"/>
            <w:jc w:val="right"/>
          </w:pPr>
        </w:p>
      </w:tc>
    </w:tr>
  </w:tbl>
  <w:p w:rsidR="7BF5AECA" w:rsidP="7BF5AECA" w:rsidRDefault="7BF5AECA" w14:paraId="65593C06" w14:textId="0EAC5692">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37B35"/>
    <w:multiLevelType w:val="hybridMultilevel"/>
    <w:tmpl w:val="FFFFFFFF"/>
    <w:lvl w:ilvl="0" w:tplc="DDD4A8BC">
      <w:start w:val="1"/>
      <w:numFmt w:val="bullet"/>
      <w:lvlText w:val=""/>
      <w:lvlJc w:val="left"/>
      <w:pPr>
        <w:ind w:left="360" w:hanging="360"/>
      </w:pPr>
      <w:rPr>
        <w:rFonts w:hint="default" w:ascii="Symbol" w:hAnsi="Symbol"/>
      </w:rPr>
    </w:lvl>
    <w:lvl w:ilvl="1" w:tplc="CA40AB1A">
      <w:start w:val="1"/>
      <w:numFmt w:val="bullet"/>
      <w:lvlText w:val="o"/>
      <w:lvlJc w:val="left"/>
      <w:pPr>
        <w:ind w:left="1080" w:hanging="360"/>
      </w:pPr>
      <w:rPr>
        <w:rFonts w:hint="default" w:ascii="Courier New" w:hAnsi="Courier New"/>
      </w:rPr>
    </w:lvl>
    <w:lvl w:ilvl="2" w:tplc="A18859F6">
      <w:start w:val="1"/>
      <w:numFmt w:val="bullet"/>
      <w:lvlText w:val=""/>
      <w:lvlJc w:val="left"/>
      <w:pPr>
        <w:ind w:left="1800" w:hanging="360"/>
      </w:pPr>
      <w:rPr>
        <w:rFonts w:hint="default" w:ascii="Wingdings" w:hAnsi="Wingdings"/>
      </w:rPr>
    </w:lvl>
    <w:lvl w:ilvl="3" w:tplc="8D4E5DA4">
      <w:start w:val="1"/>
      <w:numFmt w:val="bullet"/>
      <w:lvlText w:val=""/>
      <w:lvlJc w:val="left"/>
      <w:pPr>
        <w:ind w:left="2520" w:hanging="360"/>
      </w:pPr>
      <w:rPr>
        <w:rFonts w:hint="default" w:ascii="Symbol" w:hAnsi="Symbol"/>
      </w:rPr>
    </w:lvl>
    <w:lvl w:ilvl="4" w:tplc="B106D704">
      <w:start w:val="1"/>
      <w:numFmt w:val="bullet"/>
      <w:lvlText w:val="o"/>
      <w:lvlJc w:val="left"/>
      <w:pPr>
        <w:ind w:left="3240" w:hanging="360"/>
      </w:pPr>
      <w:rPr>
        <w:rFonts w:hint="default" w:ascii="Courier New" w:hAnsi="Courier New"/>
      </w:rPr>
    </w:lvl>
    <w:lvl w:ilvl="5" w:tplc="544E92FE">
      <w:start w:val="1"/>
      <w:numFmt w:val="bullet"/>
      <w:lvlText w:val=""/>
      <w:lvlJc w:val="left"/>
      <w:pPr>
        <w:ind w:left="3960" w:hanging="360"/>
      </w:pPr>
      <w:rPr>
        <w:rFonts w:hint="default" w:ascii="Wingdings" w:hAnsi="Wingdings"/>
      </w:rPr>
    </w:lvl>
    <w:lvl w:ilvl="6" w:tplc="BA1AEE32">
      <w:start w:val="1"/>
      <w:numFmt w:val="bullet"/>
      <w:lvlText w:val=""/>
      <w:lvlJc w:val="left"/>
      <w:pPr>
        <w:ind w:left="4680" w:hanging="360"/>
      </w:pPr>
      <w:rPr>
        <w:rFonts w:hint="default" w:ascii="Symbol" w:hAnsi="Symbol"/>
      </w:rPr>
    </w:lvl>
    <w:lvl w:ilvl="7" w:tplc="81A2A970">
      <w:start w:val="1"/>
      <w:numFmt w:val="bullet"/>
      <w:lvlText w:val="o"/>
      <w:lvlJc w:val="left"/>
      <w:pPr>
        <w:ind w:left="5400" w:hanging="360"/>
      </w:pPr>
      <w:rPr>
        <w:rFonts w:hint="default" w:ascii="Courier New" w:hAnsi="Courier New"/>
      </w:rPr>
    </w:lvl>
    <w:lvl w:ilvl="8" w:tplc="E1F61D0C">
      <w:start w:val="1"/>
      <w:numFmt w:val="bullet"/>
      <w:lvlText w:val=""/>
      <w:lvlJc w:val="left"/>
      <w:pPr>
        <w:ind w:left="6120" w:hanging="360"/>
      </w:pPr>
      <w:rPr>
        <w:rFonts w:hint="default" w:ascii="Wingdings" w:hAnsi="Wingdings"/>
      </w:rPr>
    </w:lvl>
  </w:abstractNum>
  <w:abstractNum w:abstractNumId="1" w15:restartNumberingAfterBreak="0">
    <w:nsid w:val="1CE2449F"/>
    <w:multiLevelType w:val="hybridMultilevel"/>
    <w:tmpl w:val="FCB0852A"/>
    <w:lvl w:ilvl="0" w:tplc="04130019">
      <w:start w:val="1"/>
      <w:numFmt w:val="lowerLetter"/>
      <w:lvlText w:val="%1."/>
      <w:lvlJc w:val="left"/>
      <w:pPr>
        <w:tabs>
          <w:tab w:val="num" w:pos="360"/>
        </w:tabs>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4E6FC1"/>
    <w:multiLevelType w:val="hybridMultilevel"/>
    <w:tmpl w:val="03ECDE64"/>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35140A07"/>
    <w:multiLevelType w:val="hybridMultilevel"/>
    <w:tmpl w:val="12D284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51531F8"/>
    <w:multiLevelType w:val="hybridMultilevel"/>
    <w:tmpl w:val="54C68DC6"/>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3673056A"/>
    <w:multiLevelType w:val="hybridMultilevel"/>
    <w:tmpl w:val="AE244674"/>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38F1386A"/>
    <w:multiLevelType w:val="hybridMultilevel"/>
    <w:tmpl w:val="CEB822B8"/>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39704F0C"/>
    <w:multiLevelType w:val="hybridMultilevel"/>
    <w:tmpl w:val="0AC0A2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6A84E5C"/>
    <w:multiLevelType w:val="hybridMultilevel"/>
    <w:tmpl w:val="ABFEA3CA"/>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55EE4646"/>
    <w:multiLevelType w:val="hybridMultilevel"/>
    <w:tmpl w:val="6A1879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8F7286"/>
    <w:multiLevelType w:val="hybridMultilevel"/>
    <w:tmpl w:val="BE02F080"/>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62FB746A"/>
    <w:multiLevelType w:val="hybridMultilevel"/>
    <w:tmpl w:val="BF56D5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3E4708F"/>
    <w:multiLevelType w:val="hybridMultilevel"/>
    <w:tmpl w:val="E65C19B2"/>
    <w:lvl w:ilvl="0" w:tplc="7CCAB320">
      <w:start w:val="1"/>
      <w:numFmt w:val="bullet"/>
      <w:lvlText w:val=""/>
      <w:lvlJc w:val="left"/>
      <w:pPr>
        <w:tabs>
          <w:tab w:val="num" w:pos="340"/>
        </w:tabs>
        <w:ind w:left="340" w:hanging="34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num w:numId="1" w16cid:durableId="1556308629">
    <w:abstractNumId w:val="12"/>
  </w:num>
  <w:num w:numId="2" w16cid:durableId="324404350">
    <w:abstractNumId w:val="1"/>
  </w:num>
  <w:num w:numId="3" w16cid:durableId="1472097938">
    <w:abstractNumId w:val="5"/>
  </w:num>
  <w:num w:numId="4" w16cid:durableId="174926723">
    <w:abstractNumId w:val="6"/>
  </w:num>
  <w:num w:numId="5" w16cid:durableId="344746201">
    <w:abstractNumId w:val="2"/>
  </w:num>
  <w:num w:numId="6" w16cid:durableId="1731541416">
    <w:abstractNumId w:val="8"/>
  </w:num>
  <w:num w:numId="7" w16cid:durableId="1904875866">
    <w:abstractNumId w:val="4"/>
  </w:num>
  <w:num w:numId="8" w16cid:durableId="81797817">
    <w:abstractNumId w:val="10"/>
  </w:num>
  <w:num w:numId="9" w16cid:durableId="639114507">
    <w:abstractNumId w:val="7"/>
  </w:num>
  <w:num w:numId="10" w16cid:durableId="220408038">
    <w:abstractNumId w:val="3"/>
  </w:num>
  <w:num w:numId="11" w16cid:durableId="1130592106">
    <w:abstractNumId w:val="9"/>
  </w:num>
  <w:num w:numId="12" w16cid:durableId="980236418">
    <w:abstractNumId w:val="11"/>
  </w:num>
  <w:num w:numId="13" w16cid:durableId="210364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D0"/>
    <w:rsid w:val="00001AB8"/>
    <w:rsid w:val="00017481"/>
    <w:rsid w:val="000C262A"/>
    <w:rsid w:val="00352BD0"/>
    <w:rsid w:val="003B1B21"/>
    <w:rsid w:val="003B337F"/>
    <w:rsid w:val="003C4A66"/>
    <w:rsid w:val="0048223D"/>
    <w:rsid w:val="004C5208"/>
    <w:rsid w:val="0051083C"/>
    <w:rsid w:val="00566FD1"/>
    <w:rsid w:val="00591BF3"/>
    <w:rsid w:val="00645B1C"/>
    <w:rsid w:val="00681DA5"/>
    <w:rsid w:val="00695515"/>
    <w:rsid w:val="006B1898"/>
    <w:rsid w:val="006E0002"/>
    <w:rsid w:val="007829EA"/>
    <w:rsid w:val="008975FD"/>
    <w:rsid w:val="008E7FEE"/>
    <w:rsid w:val="00902FA4"/>
    <w:rsid w:val="00941AFA"/>
    <w:rsid w:val="009923F9"/>
    <w:rsid w:val="009E42DA"/>
    <w:rsid w:val="00A17D99"/>
    <w:rsid w:val="00A66D6F"/>
    <w:rsid w:val="00B65088"/>
    <w:rsid w:val="00B712B8"/>
    <w:rsid w:val="00BA45F3"/>
    <w:rsid w:val="00C22B8E"/>
    <w:rsid w:val="00C27DB4"/>
    <w:rsid w:val="00D52126"/>
    <w:rsid w:val="00D5791C"/>
    <w:rsid w:val="00D57AEF"/>
    <w:rsid w:val="00DF257C"/>
    <w:rsid w:val="00E601B1"/>
    <w:rsid w:val="00EC6EAA"/>
    <w:rsid w:val="00EF726F"/>
    <w:rsid w:val="00F7333C"/>
    <w:rsid w:val="00FC1DA8"/>
    <w:rsid w:val="00FC469D"/>
    <w:rsid w:val="00FD3067"/>
    <w:rsid w:val="00FE5877"/>
    <w:rsid w:val="1ED860B3"/>
    <w:rsid w:val="7BF5A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59B2"/>
  <w15:chartTrackingRefBased/>
  <w15:docId w15:val="{89E1B838-C94D-4A42-BE6F-BA4669CB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52BD0"/>
    <w:rPr>
      <w:rFonts w:ascii="Times New Roman" w:hAnsi="Times New Roman" w:eastAsia="Times New Roman"/>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rsid w:val="00352BD0"/>
    <w:rPr>
      <w:color w:val="0000FF"/>
      <w:u w:val="single"/>
    </w:rPr>
  </w:style>
  <w:style w:type="paragraph" w:styleId="Default" w:customStyle="1">
    <w:name w:val="Default"/>
    <w:rsid w:val="00352BD0"/>
    <w:pPr>
      <w:widowControl w:val="0"/>
      <w:autoSpaceDE w:val="0"/>
      <w:autoSpaceDN w:val="0"/>
      <w:adjustRightInd w:val="0"/>
    </w:pPr>
    <w:rPr>
      <w:rFonts w:ascii="Arial" w:hAnsi="Arial" w:eastAsia="Times New Roman" w:cs="Arial"/>
      <w:color w:val="000000"/>
      <w:sz w:val="24"/>
      <w:szCs w:val="24"/>
    </w:rPr>
  </w:style>
  <w:style w:type="paragraph" w:styleId="CM5" w:customStyle="1">
    <w:name w:val="CM5"/>
    <w:basedOn w:val="Default"/>
    <w:next w:val="Default"/>
    <w:rsid w:val="00352BD0"/>
    <w:rPr>
      <w:rFonts w:cs="Times New Roman"/>
      <w:color w:val="auto"/>
    </w:rPr>
  </w:style>
  <w:style w:type="paragraph" w:styleId="CM1" w:customStyle="1">
    <w:name w:val="CM1"/>
    <w:basedOn w:val="Default"/>
    <w:next w:val="Default"/>
    <w:rsid w:val="00352BD0"/>
    <w:pPr>
      <w:spacing w:line="231" w:lineRule="atLeast"/>
    </w:pPr>
    <w:rPr>
      <w:rFonts w:cs="Times New Roman"/>
      <w:color w:val="auto"/>
    </w:rPr>
  </w:style>
  <w:style w:type="paragraph" w:styleId="CM6" w:customStyle="1">
    <w:name w:val="CM6"/>
    <w:basedOn w:val="Default"/>
    <w:next w:val="Default"/>
    <w:rsid w:val="00352BD0"/>
    <w:rPr>
      <w:rFonts w:cs="Times New Roman"/>
      <w:color w:val="auto"/>
    </w:rPr>
  </w:style>
  <w:style w:type="paragraph" w:styleId="CM7" w:customStyle="1">
    <w:name w:val="CM7"/>
    <w:basedOn w:val="Default"/>
    <w:next w:val="Default"/>
    <w:rsid w:val="00352BD0"/>
    <w:rPr>
      <w:rFonts w:cs="Times New Roman"/>
      <w:color w:val="auto"/>
    </w:rPr>
  </w:style>
  <w:style w:type="paragraph" w:styleId="CM8" w:customStyle="1">
    <w:name w:val="CM8"/>
    <w:basedOn w:val="Default"/>
    <w:next w:val="Default"/>
    <w:rsid w:val="00352BD0"/>
    <w:rPr>
      <w:rFonts w:cs="Times New Roman"/>
      <w:color w:val="auto"/>
    </w:rPr>
  </w:style>
  <w:style w:type="paragraph" w:styleId="Lijstalinea">
    <w:name w:val="List Paragraph"/>
    <w:basedOn w:val="Standaard"/>
    <w:uiPriority w:val="34"/>
    <w:qFormat/>
    <w:rsid w:val="00352BD0"/>
    <w:pPr>
      <w:ind w:left="720"/>
      <w:contextualSpacing/>
    </w:pPr>
  </w:style>
  <w:style w:type="character" w:styleId="Onopgelostemelding">
    <w:name w:val="Unresolved Mention"/>
    <w:basedOn w:val="Standaardalinea-lettertype"/>
    <w:uiPriority w:val="99"/>
    <w:semiHidden/>
    <w:unhideWhenUsed/>
    <w:rsid w:val="00FC1DA8"/>
    <w:rPr>
      <w:color w:val="605E5C"/>
      <w:shd w:val="clear" w:color="auto" w:fill="E1DFDD"/>
    </w:rPr>
  </w:style>
  <w:style w:type="paragraph" w:styleId="Koptekst">
    <w:name w:val="header"/>
    <w:basedOn w:val="Standaard"/>
    <w:link w:val="KoptekstChar"/>
    <w:uiPriority w:val="99"/>
    <w:unhideWhenUsed/>
    <w:rsid w:val="007829EA"/>
    <w:pPr>
      <w:tabs>
        <w:tab w:val="center" w:pos="4536"/>
        <w:tab w:val="right" w:pos="9072"/>
      </w:tabs>
    </w:pPr>
  </w:style>
  <w:style w:type="character" w:styleId="KoptekstChar" w:customStyle="1">
    <w:name w:val="Koptekst Char"/>
    <w:basedOn w:val="Standaardalinea-lettertype"/>
    <w:link w:val="Koptekst"/>
    <w:uiPriority w:val="99"/>
    <w:rsid w:val="007829EA"/>
    <w:rPr>
      <w:rFonts w:ascii="Times New Roman" w:hAnsi="Times New Roman" w:eastAsia="Times New Roman"/>
      <w:sz w:val="24"/>
      <w:szCs w:val="24"/>
    </w:rPr>
  </w:style>
  <w:style w:type="paragraph" w:styleId="Voettekst">
    <w:name w:val="footer"/>
    <w:basedOn w:val="Standaard"/>
    <w:link w:val="VoettekstChar"/>
    <w:uiPriority w:val="99"/>
    <w:unhideWhenUsed/>
    <w:rsid w:val="007829EA"/>
    <w:pPr>
      <w:tabs>
        <w:tab w:val="center" w:pos="4536"/>
        <w:tab w:val="right" w:pos="9072"/>
      </w:tabs>
    </w:pPr>
  </w:style>
  <w:style w:type="character" w:styleId="VoettekstChar" w:customStyle="1">
    <w:name w:val="Voettekst Char"/>
    <w:basedOn w:val="Standaardalinea-lettertype"/>
    <w:link w:val="Voettekst"/>
    <w:uiPriority w:val="99"/>
    <w:rsid w:val="007829EA"/>
    <w:rPr>
      <w:rFonts w:ascii="Times New Roman" w:hAnsi="Times New Roman" w:eastAsia="Times New Roman"/>
      <w:sz w:val="24"/>
      <w:szCs w:val="24"/>
    </w:rPr>
  </w:style>
  <w:style w:type="character" w:styleId="GevolgdeHyperlink">
    <w:name w:val="FollowedHyperlink"/>
    <w:basedOn w:val="Standaardalinea-lettertype"/>
    <w:uiPriority w:val="99"/>
    <w:semiHidden/>
    <w:unhideWhenUsed/>
    <w:rsid w:val="003C4A66"/>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www.leergeldpeelenmaas.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www.leergeldpeelenmaas.nl" TargetMode="External" Id="Rc5cb832db4b34575" /><Relationship Type="http://schemas.openxmlformats.org/officeDocument/2006/relationships/header" Target="header.xml" Id="Rb97eb6c74dba424d" /><Relationship Type="http://schemas.openxmlformats.org/officeDocument/2006/relationships/footer" Target="footer.xml" Id="R6abe32ed44254dcd"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Frank Koomen</dc:creator>
  <keywords/>
  <dc:description/>
  <lastModifiedBy>Erik Verbugt</lastModifiedBy>
  <revision>4</revision>
  <dcterms:created xsi:type="dcterms:W3CDTF">2024-11-27T09:23:00.0000000Z</dcterms:created>
  <dcterms:modified xsi:type="dcterms:W3CDTF">2026-04-22T14:39:34.9412501Z</dcterms:modified>
</coreProperties>
</file>